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171C46">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171C46">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171C46">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171C46">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171C46">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171C46">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171C46">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171C46">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171C46">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171C46">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171C46">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171C46">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171C46">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171C46">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DC8C200" w:rsidR="000E0A50" w:rsidRDefault="005D2C3D">
      <w:pPr>
        <w:pStyle w:val="BodyText"/>
        <w:rPr>
          <w:sz w:val="20"/>
        </w:rPr>
      </w:pPr>
      <w:r>
        <w:rPr>
          <w:noProof/>
          <w:sz w:val="20"/>
          <w:lang w:val="en-GB" w:eastAsia="en-GB"/>
        </w:rPr>
        <w:lastRenderedPageBreak/>
        <mc:AlternateContent>
          <mc:Choice Requires="wps">
            <w:drawing>
              <wp:inline distT="0" distB="0" distL="0" distR="0" wp14:anchorId="5F6B8140" wp14:editId="6A05DBA9">
                <wp:extent cx="7074535" cy="777240"/>
                <wp:effectExtent l="0" t="0" r="2540" b="3810"/>
                <wp:docPr id="188948214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171C46">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71C46">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F6B8140">
                <v:stroke joinstyle="miter"/>
                <v:path gradientshapeok="t" o:connecttype="rect"/>
              </v:shapetype>
              <v:shape id="docshape19"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6"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v:textbox inset="0,0,0,0">
                  <w:txbxContent>
                    <w:p w:rsidR="000E0A50" w:rsidRDefault="00000000"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0E0A50" w:rsidRDefault="00000000"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rsidTr="11EF8113">
        <w:trPr>
          <w:trHeight w:val="320"/>
        </w:trPr>
        <w:tc>
          <w:tcPr>
            <w:tcW w:w="11544" w:type="dxa"/>
          </w:tcPr>
          <w:p w14:paraId="399E60B6" w14:textId="5A220E82" w:rsidR="000E0A50" w:rsidRDefault="00171C46">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sidR="00E2689F">
              <w:rPr>
                <w:color w:val="231F20"/>
                <w:spacing w:val="-2"/>
                <w:sz w:val="24"/>
              </w:rPr>
              <w:t>2020/21</w:t>
            </w:r>
          </w:p>
        </w:tc>
        <w:tc>
          <w:tcPr>
            <w:tcW w:w="3834" w:type="dxa"/>
          </w:tcPr>
          <w:p w14:paraId="0BF0FBC4" w14:textId="12F20E07" w:rsidR="000E0A50" w:rsidRDefault="00171C46" w:rsidP="11EF8113">
            <w:pPr>
              <w:pStyle w:val="TableParagraph"/>
              <w:spacing w:before="21" w:line="279" w:lineRule="exact"/>
              <w:rPr>
                <w:sz w:val="24"/>
                <w:szCs w:val="24"/>
              </w:rPr>
            </w:pPr>
            <w:r w:rsidRPr="11EF8113">
              <w:rPr>
                <w:color w:val="231F20"/>
                <w:sz w:val="24"/>
                <w:szCs w:val="24"/>
              </w:rPr>
              <w:t>£</w:t>
            </w:r>
            <w:r w:rsidR="08F2736E" w:rsidRPr="11EF8113">
              <w:rPr>
                <w:color w:val="231F20"/>
                <w:sz w:val="24"/>
                <w:szCs w:val="24"/>
              </w:rPr>
              <w:t>0.00</w:t>
            </w:r>
          </w:p>
        </w:tc>
      </w:tr>
      <w:tr w:rsidR="000E0A50" w14:paraId="4D9DAB14" w14:textId="77777777" w:rsidTr="11EF8113">
        <w:trPr>
          <w:trHeight w:val="320"/>
        </w:trPr>
        <w:tc>
          <w:tcPr>
            <w:tcW w:w="11544" w:type="dxa"/>
          </w:tcPr>
          <w:p w14:paraId="46210793" w14:textId="77777777" w:rsidR="000E0A50" w:rsidRDefault="00171C46">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4912013" w:rsidR="000E0A50" w:rsidRDefault="00171C46" w:rsidP="11EF8113">
            <w:pPr>
              <w:pStyle w:val="TableParagraph"/>
              <w:spacing w:before="21" w:line="278" w:lineRule="exact"/>
              <w:rPr>
                <w:sz w:val="24"/>
                <w:szCs w:val="24"/>
              </w:rPr>
            </w:pPr>
            <w:r w:rsidRPr="11EF8113">
              <w:rPr>
                <w:color w:val="231F20"/>
                <w:sz w:val="24"/>
                <w:szCs w:val="24"/>
              </w:rPr>
              <w:t>£</w:t>
            </w:r>
            <w:r w:rsidR="621045C8" w:rsidRPr="11EF8113">
              <w:rPr>
                <w:color w:val="231F20"/>
                <w:sz w:val="24"/>
                <w:szCs w:val="24"/>
              </w:rPr>
              <w:t>18010</w:t>
            </w:r>
          </w:p>
        </w:tc>
      </w:tr>
      <w:tr w:rsidR="000E0A50" w14:paraId="0F2ACB72" w14:textId="77777777" w:rsidTr="11EF8113">
        <w:trPr>
          <w:trHeight w:val="320"/>
        </w:trPr>
        <w:tc>
          <w:tcPr>
            <w:tcW w:w="11544" w:type="dxa"/>
          </w:tcPr>
          <w:p w14:paraId="34B8EB85" w14:textId="77777777" w:rsidR="000E0A50" w:rsidRDefault="00171C46">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1D74C523" w:rsidR="000E0A50" w:rsidRDefault="00E2689F">
            <w:pPr>
              <w:pStyle w:val="TableParagraph"/>
              <w:spacing w:before="21" w:line="278" w:lineRule="exact"/>
              <w:rPr>
                <w:sz w:val="24"/>
              </w:rPr>
            </w:pPr>
            <w:r>
              <w:rPr>
                <w:color w:val="231F20"/>
                <w:sz w:val="24"/>
              </w:rPr>
              <w:t>0.00</w:t>
            </w:r>
          </w:p>
        </w:tc>
      </w:tr>
      <w:tr w:rsidR="000E0A50" w14:paraId="7D0B91CA" w14:textId="77777777" w:rsidTr="11EF8113">
        <w:trPr>
          <w:trHeight w:val="324"/>
        </w:trPr>
        <w:tc>
          <w:tcPr>
            <w:tcW w:w="11544" w:type="dxa"/>
          </w:tcPr>
          <w:p w14:paraId="77CB8A0F" w14:textId="77777777" w:rsidR="000E0A50" w:rsidRDefault="00171C46">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646AA64" w:rsidR="000E0A50" w:rsidRDefault="00171C46" w:rsidP="218FAC0A">
            <w:pPr>
              <w:pStyle w:val="TableParagraph"/>
              <w:spacing w:before="21" w:line="283" w:lineRule="exact"/>
              <w:rPr>
                <w:sz w:val="24"/>
                <w:szCs w:val="24"/>
              </w:rPr>
            </w:pPr>
            <w:r w:rsidRPr="218FAC0A">
              <w:rPr>
                <w:color w:val="231F20"/>
                <w:sz w:val="24"/>
                <w:szCs w:val="24"/>
              </w:rPr>
              <w:t>£</w:t>
            </w:r>
            <w:r w:rsidR="6E44D24E" w:rsidRPr="218FAC0A">
              <w:rPr>
                <w:color w:val="231F20"/>
                <w:sz w:val="24"/>
                <w:szCs w:val="24"/>
              </w:rPr>
              <w:t xml:space="preserve"> 18750</w:t>
            </w:r>
          </w:p>
        </w:tc>
      </w:tr>
      <w:tr w:rsidR="000E0A50" w14:paraId="3473D751" w14:textId="77777777" w:rsidTr="11EF8113">
        <w:trPr>
          <w:trHeight w:val="320"/>
        </w:trPr>
        <w:tc>
          <w:tcPr>
            <w:tcW w:w="11544" w:type="dxa"/>
          </w:tcPr>
          <w:p w14:paraId="3FE4F8CE" w14:textId="77777777" w:rsidR="000E0A50" w:rsidRDefault="00171C46">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EBCBC41" w:rsidR="000E0A50" w:rsidRDefault="00171C46" w:rsidP="00B7378C">
            <w:pPr>
              <w:pStyle w:val="TableParagraph"/>
              <w:spacing w:before="21" w:line="278" w:lineRule="exact"/>
              <w:rPr>
                <w:sz w:val="20"/>
                <w:szCs w:val="20"/>
              </w:rPr>
            </w:pPr>
            <w:r w:rsidRPr="218FAC0A">
              <w:rPr>
                <w:color w:val="231F20"/>
                <w:sz w:val="24"/>
                <w:szCs w:val="24"/>
              </w:rPr>
              <w:t>£</w:t>
            </w:r>
            <w:r w:rsidRPr="218FAC0A">
              <w:rPr>
                <w:color w:val="231F20"/>
                <w:spacing w:val="12"/>
                <w:sz w:val="24"/>
                <w:szCs w:val="24"/>
              </w:rPr>
              <w:t xml:space="preserve"> </w:t>
            </w:r>
            <w:r w:rsidR="70ECCED1" w:rsidRPr="218FAC0A">
              <w:rPr>
                <w:color w:val="231F20"/>
                <w:spacing w:val="12"/>
                <w:sz w:val="24"/>
                <w:szCs w:val="24"/>
              </w:rPr>
              <w:t>1</w:t>
            </w:r>
            <w:r w:rsidR="00B7378C">
              <w:rPr>
                <w:color w:val="231F20"/>
                <w:spacing w:val="12"/>
                <w:sz w:val="24"/>
                <w:szCs w:val="24"/>
              </w:rPr>
              <w:t>6000</w:t>
            </w:r>
          </w:p>
        </w:tc>
      </w:tr>
    </w:tbl>
    <w:p w14:paraId="5B17FD24" w14:textId="70FC83A1" w:rsidR="000E0A50" w:rsidRDefault="005D2C3D">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689681C0">
                <wp:simplePos x="0" y="0"/>
                <wp:positionH relativeFrom="page">
                  <wp:posOffset>0</wp:posOffset>
                </wp:positionH>
                <wp:positionV relativeFrom="paragraph">
                  <wp:posOffset>186690</wp:posOffset>
                </wp:positionV>
                <wp:extent cx="7074535" cy="777240"/>
                <wp:effectExtent l="0" t="0" r="0" b="0"/>
                <wp:wrapTopAndBottom/>
                <wp:docPr id="65870726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171C46">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71C46">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0"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w14:anchorId="3A4A64A5">
                <v:textbox inset="0,0,0,0">
                  <w:txbxContent>
                    <w:p w:rsidR="000E0A50" w:rsidRDefault="00000000"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000000"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rsidTr="11EF8113">
        <w:trPr>
          <w:trHeight w:val="1924"/>
        </w:trPr>
        <w:tc>
          <w:tcPr>
            <w:tcW w:w="11582" w:type="dxa"/>
          </w:tcPr>
          <w:p w14:paraId="24D411D9" w14:textId="77777777" w:rsidR="000E0A50" w:rsidRDefault="00171C46">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171C46" w:rsidP="11EF8113">
            <w:pPr>
              <w:pStyle w:val="TableParagraph"/>
              <w:spacing w:line="235" w:lineRule="auto"/>
              <w:ind w:right="13"/>
              <w:rPr>
                <w:sz w:val="24"/>
                <w:szCs w:val="24"/>
              </w:rPr>
            </w:pPr>
            <w:r w:rsidRPr="11EF8113">
              <w:rPr>
                <w:color w:val="231F20"/>
                <w:sz w:val="24"/>
                <w:szCs w:val="24"/>
              </w:rPr>
              <w:t>N.B.</w:t>
            </w:r>
            <w:r w:rsidRPr="11EF8113">
              <w:rPr>
                <w:color w:val="231F20"/>
                <w:spacing w:val="-7"/>
                <w:sz w:val="24"/>
                <w:szCs w:val="24"/>
              </w:rPr>
              <w:t xml:space="preserve"> </w:t>
            </w:r>
            <w:r w:rsidRPr="11EF8113">
              <w:rPr>
                <w:color w:val="231F20"/>
                <w:sz w:val="24"/>
                <w:szCs w:val="24"/>
              </w:rPr>
              <w:t>Complete</w:t>
            </w:r>
            <w:r w:rsidRPr="11EF8113">
              <w:rPr>
                <w:color w:val="231F20"/>
                <w:spacing w:val="-7"/>
                <w:sz w:val="24"/>
                <w:szCs w:val="24"/>
              </w:rPr>
              <w:t xml:space="preserve"> </w:t>
            </w:r>
            <w:r w:rsidRPr="11EF8113">
              <w:rPr>
                <w:color w:val="231F20"/>
                <w:sz w:val="24"/>
                <w:szCs w:val="24"/>
              </w:rPr>
              <w:t>this</w:t>
            </w:r>
            <w:r w:rsidRPr="11EF8113">
              <w:rPr>
                <w:color w:val="231F20"/>
                <w:spacing w:val="-7"/>
                <w:sz w:val="24"/>
                <w:szCs w:val="24"/>
              </w:rPr>
              <w:t xml:space="preserve"> </w:t>
            </w:r>
            <w:r w:rsidRPr="11EF8113">
              <w:rPr>
                <w:color w:val="231F20"/>
                <w:sz w:val="24"/>
                <w:szCs w:val="24"/>
              </w:rPr>
              <w:t>section</w:t>
            </w:r>
            <w:r w:rsidRPr="11EF8113">
              <w:rPr>
                <w:color w:val="231F20"/>
                <w:spacing w:val="-8"/>
                <w:sz w:val="24"/>
                <w:szCs w:val="24"/>
              </w:rPr>
              <w:t xml:space="preserve"> </w:t>
            </w:r>
            <w:r w:rsidRPr="11EF8113">
              <w:rPr>
                <w:color w:val="231F20"/>
                <w:sz w:val="24"/>
                <w:szCs w:val="24"/>
              </w:rPr>
              <w:t>to</w:t>
            </w:r>
            <w:r w:rsidRPr="11EF8113">
              <w:rPr>
                <w:color w:val="231F20"/>
                <w:spacing w:val="-8"/>
                <w:sz w:val="24"/>
                <w:szCs w:val="24"/>
              </w:rPr>
              <w:t xml:space="preserve"> </w:t>
            </w:r>
            <w:r w:rsidRPr="11EF8113">
              <w:rPr>
                <w:color w:val="231F20"/>
                <w:sz w:val="24"/>
                <w:szCs w:val="24"/>
              </w:rPr>
              <w:t>your</w:t>
            </w:r>
            <w:r w:rsidRPr="11EF8113">
              <w:rPr>
                <w:color w:val="231F20"/>
                <w:spacing w:val="-8"/>
                <w:sz w:val="24"/>
                <w:szCs w:val="24"/>
              </w:rPr>
              <w:t xml:space="preserve"> </w:t>
            </w:r>
            <w:r w:rsidRPr="11EF8113">
              <w:rPr>
                <w:color w:val="231F20"/>
                <w:sz w:val="24"/>
                <w:szCs w:val="24"/>
              </w:rPr>
              <w:t>best</w:t>
            </w:r>
            <w:r w:rsidRPr="11EF8113">
              <w:rPr>
                <w:color w:val="231F20"/>
                <w:spacing w:val="-7"/>
                <w:sz w:val="24"/>
                <w:szCs w:val="24"/>
              </w:rPr>
              <w:t xml:space="preserve"> </w:t>
            </w:r>
            <w:r w:rsidRPr="11EF8113">
              <w:rPr>
                <w:color w:val="231F20"/>
                <w:sz w:val="24"/>
                <w:szCs w:val="24"/>
              </w:rPr>
              <w:t>ability.</w:t>
            </w:r>
            <w:r w:rsidRPr="11EF8113">
              <w:rPr>
                <w:color w:val="231F20"/>
                <w:spacing w:val="-8"/>
                <w:sz w:val="24"/>
                <w:szCs w:val="24"/>
              </w:rPr>
              <w:t xml:space="preserve"> </w:t>
            </w:r>
            <w:r w:rsidRPr="11EF8113">
              <w:rPr>
                <w:color w:val="231F20"/>
                <w:sz w:val="24"/>
                <w:szCs w:val="24"/>
              </w:rPr>
              <w:t>For</w:t>
            </w:r>
            <w:r w:rsidRPr="11EF8113">
              <w:rPr>
                <w:color w:val="231F20"/>
                <w:spacing w:val="-8"/>
                <w:sz w:val="24"/>
                <w:szCs w:val="24"/>
              </w:rPr>
              <w:t xml:space="preserve"> </w:t>
            </w:r>
            <w:r w:rsidR="0BA10488" w:rsidRPr="11EF8113">
              <w:rPr>
                <w:color w:val="231F20"/>
                <w:sz w:val="24"/>
                <w:szCs w:val="24"/>
              </w:rPr>
              <w:t>example,</w:t>
            </w:r>
            <w:r w:rsidRPr="11EF8113">
              <w:rPr>
                <w:color w:val="231F20"/>
                <w:spacing w:val="-8"/>
                <w:sz w:val="24"/>
                <w:szCs w:val="24"/>
              </w:rPr>
              <w:t xml:space="preserve"> </w:t>
            </w:r>
            <w:r w:rsidRPr="11EF8113">
              <w:rPr>
                <w:color w:val="231F20"/>
                <w:sz w:val="24"/>
                <w:szCs w:val="24"/>
              </w:rPr>
              <w:t>you</w:t>
            </w:r>
            <w:r w:rsidRPr="11EF8113">
              <w:rPr>
                <w:color w:val="231F20"/>
                <w:spacing w:val="-8"/>
                <w:sz w:val="24"/>
                <w:szCs w:val="24"/>
              </w:rPr>
              <w:t xml:space="preserve"> </w:t>
            </w:r>
            <w:r w:rsidRPr="11EF8113">
              <w:rPr>
                <w:color w:val="231F20"/>
                <w:sz w:val="24"/>
                <w:szCs w:val="24"/>
              </w:rPr>
              <w:t>might</w:t>
            </w:r>
            <w:r w:rsidRPr="11EF8113">
              <w:rPr>
                <w:color w:val="231F20"/>
                <w:spacing w:val="-7"/>
                <w:sz w:val="24"/>
                <w:szCs w:val="24"/>
              </w:rPr>
              <w:t xml:space="preserve"> </w:t>
            </w:r>
            <w:r w:rsidRPr="11EF8113">
              <w:rPr>
                <w:color w:val="231F20"/>
                <w:sz w:val="24"/>
                <w:szCs w:val="24"/>
              </w:rPr>
              <w:t>have</w:t>
            </w:r>
            <w:r w:rsidRPr="11EF8113">
              <w:rPr>
                <w:color w:val="231F20"/>
                <w:spacing w:val="-7"/>
                <w:sz w:val="24"/>
                <w:szCs w:val="24"/>
              </w:rPr>
              <w:t xml:space="preserve"> </w:t>
            </w:r>
            <w:r w:rsidR="2EEB71E9" w:rsidRPr="11EF8113">
              <w:rPr>
                <w:color w:val="231F20"/>
                <w:sz w:val="24"/>
                <w:szCs w:val="24"/>
              </w:rPr>
              <w:t>practiced</w:t>
            </w:r>
            <w:r w:rsidRPr="11EF8113">
              <w:rPr>
                <w:color w:val="231F20"/>
                <w:spacing w:val="-8"/>
                <w:sz w:val="24"/>
                <w:szCs w:val="24"/>
              </w:rPr>
              <w:t xml:space="preserve"> </w:t>
            </w:r>
            <w:r w:rsidRPr="11EF8113">
              <w:rPr>
                <w:color w:val="231F20"/>
                <w:sz w:val="24"/>
                <w:szCs w:val="24"/>
              </w:rPr>
              <w:t>safe</w:t>
            </w:r>
            <w:r w:rsidRPr="11EF8113">
              <w:rPr>
                <w:color w:val="231F20"/>
                <w:spacing w:val="-7"/>
                <w:sz w:val="24"/>
                <w:szCs w:val="24"/>
              </w:rPr>
              <w:t xml:space="preserve"> </w:t>
            </w:r>
            <w:r w:rsidRPr="11EF8113">
              <w:rPr>
                <w:color w:val="231F20"/>
                <w:sz w:val="24"/>
                <w:szCs w:val="24"/>
              </w:rPr>
              <w:t>self-rescue</w:t>
            </w:r>
            <w:r w:rsidRPr="11EF8113">
              <w:rPr>
                <w:color w:val="231F20"/>
                <w:spacing w:val="-7"/>
                <w:sz w:val="24"/>
                <w:szCs w:val="24"/>
              </w:rPr>
              <w:t xml:space="preserve"> </w:t>
            </w:r>
            <w:r w:rsidRPr="11EF8113">
              <w:rPr>
                <w:color w:val="231F20"/>
                <w:sz w:val="24"/>
                <w:szCs w:val="24"/>
              </w:rPr>
              <w:t>techniques</w:t>
            </w:r>
            <w:r w:rsidRPr="11EF8113">
              <w:rPr>
                <w:color w:val="231F20"/>
                <w:spacing w:val="-7"/>
                <w:sz w:val="24"/>
                <w:szCs w:val="24"/>
              </w:rPr>
              <w:t xml:space="preserve"> </w:t>
            </w:r>
            <w:r w:rsidRPr="11EF8113">
              <w:rPr>
                <w:color w:val="231F20"/>
                <w:sz w:val="24"/>
                <w:szCs w:val="24"/>
              </w:rPr>
              <w:t>on dry land which you can then transfer to the pool when school swimming restarts.</w:t>
            </w:r>
          </w:p>
          <w:p w14:paraId="4619BFE7" w14:textId="77777777" w:rsidR="000E0A50" w:rsidRDefault="00171C46">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03B683E3" w:rsidR="000E0A50" w:rsidRDefault="1E678901" w:rsidP="218FAC0A">
            <w:pPr>
              <w:pStyle w:val="TableParagraph"/>
              <w:ind w:left="0"/>
              <w:rPr>
                <w:sz w:val="23"/>
                <w:szCs w:val="23"/>
              </w:rPr>
            </w:pPr>
            <w:r w:rsidRPr="218FAC0A">
              <w:rPr>
                <w:rFonts w:ascii="Times New Roman"/>
                <w:sz w:val="24"/>
                <w:szCs w:val="24"/>
              </w:rPr>
              <w:t xml:space="preserve"> </w:t>
            </w:r>
            <w:r w:rsidRPr="218FAC0A">
              <w:rPr>
                <w:rFonts w:asciiTheme="minorHAnsi" w:eastAsiaTheme="minorEastAsia" w:hAnsiTheme="minorHAnsi" w:cstheme="minorBidi"/>
                <w:sz w:val="24"/>
                <w:szCs w:val="24"/>
              </w:rPr>
              <w:t>85%</w:t>
            </w:r>
            <w:r w:rsidR="34DCFEC4" w:rsidRPr="218FAC0A">
              <w:rPr>
                <w:rFonts w:asciiTheme="minorHAnsi" w:eastAsiaTheme="minorEastAsia" w:hAnsiTheme="minorHAnsi" w:cstheme="minorBidi"/>
                <w:sz w:val="24"/>
                <w:szCs w:val="24"/>
              </w:rPr>
              <w:t xml:space="preserve"> </w:t>
            </w:r>
            <w:r w:rsidR="34DCFEC4" w:rsidRPr="218FAC0A">
              <w:t>have demonstrated sound, basic self-rescue techniques.</w:t>
            </w:r>
          </w:p>
        </w:tc>
      </w:tr>
      <w:tr w:rsidR="000E0A50" w14:paraId="74B7ACB4" w14:textId="77777777" w:rsidTr="11EF8113">
        <w:trPr>
          <w:trHeight w:val="1472"/>
        </w:trPr>
        <w:tc>
          <w:tcPr>
            <w:tcW w:w="11582" w:type="dxa"/>
          </w:tcPr>
          <w:p w14:paraId="483EC494" w14:textId="77777777" w:rsidR="000E0A50" w:rsidRDefault="00171C46">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171C46">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171C46">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D0F6D53" w:rsidR="000E0A50" w:rsidRDefault="5D0C6E32" w:rsidP="218FAC0A">
            <w:pPr>
              <w:pStyle w:val="TableParagraph"/>
              <w:spacing w:before="130"/>
              <w:ind w:left="46"/>
              <w:rPr>
                <w:sz w:val="24"/>
                <w:szCs w:val="24"/>
              </w:rPr>
            </w:pPr>
            <w:r w:rsidRPr="218FAC0A">
              <w:rPr>
                <w:sz w:val="24"/>
                <w:szCs w:val="24"/>
              </w:rPr>
              <w:t>45</w:t>
            </w:r>
            <w:r w:rsidR="005D2C3D" w:rsidRPr="218FAC0A">
              <w:rPr>
                <w:sz w:val="24"/>
                <w:szCs w:val="24"/>
              </w:rPr>
              <w:t>%</w:t>
            </w:r>
            <w:r w:rsidR="44263BCD" w:rsidRPr="218FAC0A">
              <w:rPr>
                <w:sz w:val="24"/>
                <w:szCs w:val="24"/>
              </w:rPr>
              <w:t xml:space="preserve"> (front crawl and backstroke)</w:t>
            </w:r>
          </w:p>
        </w:tc>
      </w:tr>
      <w:tr w:rsidR="000E0A50" w14:paraId="22378DBC" w14:textId="77777777" w:rsidTr="11EF8113">
        <w:trPr>
          <w:trHeight w:val="944"/>
        </w:trPr>
        <w:tc>
          <w:tcPr>
            <w:tcW w:w="11582" w:type="dxa"/>
          </w:tcPr>
          <w:p w14:paraId="4569766B" w14:textId="77777777" w:rsidR="000E0A50" w:rsidRDefault="00171C46">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171C46">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FA52331" w:rsidR="000E0A50" w:rsidRDefault="2B1F4C51" w:rsidP="218FAC0A">
            <w:pPr>
              <w:pStyle w:val="TableParagraph"/>
              <w:spacing w:before="131"/>
              <w:ind w:left="42"/>
              <w:rPr>
                <w:sz w:val="24"/>
                <w:szCs w:val="24"/>
              </w:rPr>
            </w:pPr>
            <w:r w:rsidRPr="218FAC0A">
              <w:rPr>
                <w:sz w:val="24"/>
                <w:szCs w:val="24"/>
              </w:rPr>
              <w:t>12</w:t>
            </w:r>
            <w:r w:rsidR="00171C46" w:rsidRPr="218FAC0A">
              <w:rPr>
                <w:sz w:val="24"/>
                <w:szCs w:val="24"/>
              </w:rPr>
              <w:t>%</w:t>
            </w:r>
          </w:p>
        </w:tc>
      </w:tr>
      <w:tr w:rsidR="000E0A50" w14:paraId="3BEC6C02" w14:textId="77777777" w:rsidTr="11EF8113">
        <w:trPr>
          <w:trHeight w:val="368"/>
        </w:trPr>
        <w:tc>
          <w:tcPr>
            <w:tcW w:w="11582" w:type="dxa"/>
          </w:tcPr>
          <w:p w14:paraId="484518FF" w14:textId="77777777" w:rsidR="000E0A50" w:rsidRDefault="00171C46">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801DEE8" w:rsidR="000E0A50" w:rsidRDefault="6C0E2B16" w:rsidP="218FAC0A">
            <w:pPr>
              <w:pStyle w:val="TableParagraph"/>
              <w:spacing w:before="41"/>
              <w:ind w:left="36"/>
            </w:pPr>
            <w:r w:rsidRPr="218FAC0A">
              <w:rPr>
                <w:w w:val="99"/>
                <w:sz w:val="23"/>
                <w:szCs w:val="23"/>
              </w:rPr>
              <w:t>85</w:t>
            </w:r>
            <w:r w:rsidR="00171C46" w:rsidRPr="218FAC0A">
              <w:rPr>
                <w:w w:val="99"/>
                <w:sz w:val="23"/>
                <w:szCs w:val="23"/>
              </w:rPr>
              <w:t>%</w:t>
            </w:r>
          </w:p>
        </w:tc>
      </w:tr>
      <w:tr w:rsidR="000E0A50" w14:paraId="794C152D" w14:textId="77777777" w:rsidTr="11EF8113">
        <w:trPr>
          <w:trHeight w:val="689"/>
        </w:trPr>
        <w:tc>
          <w:tcPr>
            <w:tcW w:w="11582" w:type="dxa"/>
          </w:tcPr>
          <w:p w14:paraId="77F85813" w14:textId="77777777" w:rsidR="000E0A50" w:rsidRDefault="00171C46" w:rsidP="11EF8113">
            <w:pPr>
              <w:pStyle w:val="TableParagraph"/>
              <w:spacing w:before="26" w:line="235" w:lineRule="auto"/>
              <w:rPr>
                <w:sz w:val="24"/>
                <w:szCs w:val="24"/>
              </w:rPr>
            </w:pPr>
            <w:r w:rsidRPr="11EF8113">
              <w:rPr>
                <w:color w:val="231F20"/>
                <w:sz w:val="24"/>
                <w:szCs w:val="24"/>
              </w:rPr>
              <w:t>Schools</w:t>
            </w:r>
            <w:r w:rsidRPr="11EF8113">
              <w:rPr>
                <w:color w:val="231F20"/>
                <w:spacing w:val="-4"/>
                <w:sz w:val="24"/>
                <w:szCs w:val="24"/>
              </w:rPr>
              <w:t xml:space="preserve"> </w:t>
            </w:r>
            <w:r w:rsidRPr="11EF8113">
              <w:rPr>
                <w:color w:val="231F20"/>
                <w:sz w:val="24"/>
                <w:szCs w:val="24"/>
              </w:rPr>
              <w:t>can</w:t>
            </w:r>
            <w:r w:rsidRPr="11EF8113">
              <w:rPr>
                <w:color w:val="231F20"/>
                <w:spacing w:val="-4"/>
                <w:sz w:val="24"/>
                <w:szCs w:val="24"/>
              </w:rPr>
              <w:t xml:space="preserve"> </w:t>
            </w:r>
            <w:r w:rsidRPr="11EF8113">
              <w:rPr>
                <w:color w:val="231F20"/>
                <w:sz w:val="24"/>
                <w:szCs w:val="24"/>
              </w:rPr>
              <w:t>choose</w:t>
            </w:r>
            <w:r w:rsidRPr="11EF8113">
              <w:rPr>
                <w:color w:val="231F20"/>
                <w:spacing w:val="-3"/>
                <w:sz w:val="24"/>
                <w:szCs w:val="24"/>
              </w:rPr>
              <w:t xml:space="preserve"> </w:t>
            </w:r>
            <w:r w:rsidRPr="11EF8113">
              <w:rPr>
                <w:color w:val="231F20"/>
                <w:sz w:val="24"/>
                <w:szCs w:val="24"/>
              </w:rPr>
              <w:t>to</w:t>
            </w:r>
            <w:r w:rsidRPr="11EF8113">
              <w:rPr>
                <w:color w:val="231F20"/>
                <w:spacing w:val="-4"/>
                <w:sz w:val="24"/>
                <w:szCs w:val="24"/>
              </w:rPr>
              <w:t xml:space="preserve"> </w:t>
            </w:r>
            <w:r w:rsidRPr="11EF8113">
              <w:rPr>
                <w:color w:val="231F20"/>
                <w:sz w:val="24"/>
                <w:szCs w:val="24"/>
              </w:rPr>
              <w:t>use</w:t>
            </w:r>
            <w:r w:rsidRPr="11EF8113">
              <w:rPr>
                <w:color w:val="231F20"/>
                <w:spacing w:val="-4"/>
                <w:sz w:val="24"/>
                <w:szCs w:val="24"/>
              </w:rPr>
              <w:t xml:space="preserve"> </w:t>
            </w:r>
            <w:r w:rsidRPr="11EF8113">
              <w:rPr>
                <w:color w:val="231F20"/>
                <w:sz w:val="24"/>
                <w:szCs w:val="24"/>
              </w:rPr>
              <w:t>the</w:t>
            </w:r>
            <w:r w:rsidRPr="11EF8113">
              <w:rPr>
                <w:color w:val="231F20"/>
                <w:spacing w:val="-3"/>
                <w:sz w:val="24"/>
                <w:szCs w:val="24"/>
              </w:rPr>
              <w:t xml:space="preserve"> </w:t>
            </w:r>
            <w:r w:rsidRPr="11EF8113">
              <w:rPr>
                <w:color w:val="231F20"/>
                <w:sz w:val="24"/>
                <w:szCs w:val="24"/>
              </w:rPr>
              <w:t>Primary</w:t>
            </w:r>
            <w:r w:rsidRPr="11EF8113">
              <w:rPr>
                <w:color w:val="231F20"/>
                <w:spacing w:val="-3"/>
                <w:sz w:val="24"/>
                <w:szCs w:val="24"/>
              </w:rPr>
              <w:t xml:space="preserve"> </w:t>
            </w:r>
            <w:r w:rsidRPr="11EF8113">
              <w:rPr>
                <w:color w:val="231F20"/>
                <w:sz w:val="24"/>
                <w:szCs w:val="24"/>
              </w:rPr>
              <w:t>PE</w:t>
            </w:r>
            <w:r w:rsidRPr="11EF8113">
              <w:rPr>
                <w:color w:val="231F20"/>
                <w:spacing w:val="-3"/>
                <w:sz w:val="24"/>
                <w:szCs w:val="24"/>
              </w:rPr>
              <w:t xml:space="preserve"> </w:t>
            </w:r>
            <w:r w:rsidRPr="11EF8113">
              <w:rPr>
                <w:color w:val="231F20"/>
                <w:sz w:val="24"/>
                <w:szCs w:val="24"/>
              </w:rPr>
              <w:t>and</w:t>
            </w:r>
            <w:r w:rsidRPr="11EF8113">
              <w:rPr>
                <w:color w:val="231F20"/>
                <w:spacing w:val="-4"/>
                <w:sz w:val="24"/>
                <w:szCs w:val="24"/>
              </w:rPr>
              <w:t xml:space="preserve"> </w:t>
            </w:r>
            <w:r w:rsidRPr="11EF8113">
              <w:rPr>
                <w:color w:val="231F20"/>
                <w:sz w:val="24"/>
                <w:szCs w:val="24"/>
              </w:rPr>
              <w:t>sport</w:t>
            </w:r>
            <w:r w:rsidRPr="11EF8113">
              <w:rPr>
                <w:color w:val="231F20"/>
                <w:spacing w:val="-4"/>
                <w:sz w:val="24"/>
                <w:szCs w:val="24"/>
              </w:rPr>
              <w:t xml:space="preserve"> </w:t>
            </w:r>
            <w:r w:rsidRPr="11EF8113">
              <w:rPr>
                <w:color w:val="231F20"/>
                <w:sz w:val="24"/>
                <w:szCs w:val="24"/>
              </w:rPr>
              <w:t>premium</w:t>
            </w:r>
            <w:r w:rsidRPr="11EF8113">
              <w:rPr>
                <w:color w:val="231F20"/>
                <w:spacing w:val="-3"/>
                <w:sz w:val="24"/>
                <w:szCs w:val="24"/>
              </w:rPr>
              <w:t xml:space="preserve"> </w:t>
            </w:r>
            <w:r w:rsidRPr="11EF8113">
              <w:rPr>
                <w:color w:val="231F20"/>
                <w:sz w:val="24"/>
                <w:szCs w:val="24"/>
              </w:rPr>
              <w:t>to</w:t>
            </w:r>
            <w:r w:rsidRPr="11EF8113">
              <w:rPr>
                <w:color w:val="231F20"/>
                <w:spacing w:val="-4"/>
                <w:sz w:val="24"/>
                <w:szCs w:val="24"/>
              </w:rPr>
              <w:t xml:space="preserve"> </w:t>
            </w:r>
            <w:r w:rsidRPr="11EF8113">
              <w:rPr>
                <w:color w:val="231F20"/>
                <w:sz w:val="24"/>
                <w:szCs w:val="24"/>
              </w:rPr>
              <w:t>provide</w:t>
            </w:r>
            <w:r w:rsidRPr="11EF8113">
              <w:rPr>
                <w:color w:val="231F20"/>
                <w:spacing w:val="-3"/>
                <w:sz w:val="24"/>
                <w:szCs w:val="24"/>
              </w:rPr>
              <w:t xml:space="preserve"> </w:t>
            </w:r>
            <w:r w:rsidRPr="11EF8113">
              <w:rPr>
                <w:color w:val="231F20"/>
                <w:sz w:val="24"/>
                <w:szCs w:val="24"/>
              </w:rPr>
              <w:t>additional</w:t>
            </w:r>
            <w:r w:rsidRPr="11EF8113">
              <w:rPr>
                <w:color w:val="231F20"/>
                <w:spacing w:val="-4"/>
                <w:sz w:val="24"/>
                <w:szCs w:val="24"/>
              </w:rPr>
              <w:t xml:space="preserve"> </w:t>
            </w:r>
            <w:r w:rsidRPr="11EF8113">
              <w:rPr>
                <w:color w:val="231F20"/>
                <w:sz w:val="24"/>
                <w:szCs w:val="24"/>
              </w:rPr>
              <w:t>provision</w:t>
            </w:r>
            <w:r w:rsidRPr="11EF8113">
              <w:rPr>
                <w:color w:val="231F20"/>
                <w:spacing w:val="-3"/>
                <w:sz w:val="24"/>
                <w:szCs w:val="24"/>
              </w:rPr>
              <w:t xml:space="preserve"> </w:t>
            </w:r>
            <w:r w:rsidRPr="11EF8113">
              <w:rPr>
                <w:color w:val="231F20"/>
                <w:sz w:val="24"/>
                <w:szCs w:val="24"/>
              </w:rPr>
              <w:t>for</w:t>
            </w:r>
            <w:r w:rsidRPr="11EF8113">
              <w:rPr>
                <w:color w:val="231F20"/>
                <w:spacing w:val="-4"/>
                <w:sz w:val="24"/>
                <w:szCs w:val="24"/>
              </w:rPr>
              <w:t xml:space="preserve"> </w:t>
            </w:r>
            <w:r w:rsidR="3B038C35" w:rsidRPr="11EF8113">
              <w:rPr>
                <w:color w:val="231F20"/>
                <w:sz w:val="24"/>
                <w:szCs w:val="24"/>
              </w:rPr>
              <w:t>swimming,</w:t>
            </w:r>
            <w:r w:rsidRPr="11EF8113">
              <w:rPr>
                <w:color w:val="231F20"/>
                <w:spacing w:val="-3"/>
                <w:sz w:val="24"/>
                <w:szCs w:val="24"/>
              </w:rPr>
              <w:t xml:space="preserve"> </w:t>
            </w:r>
            <w:r w:rsidRPr="11EF8113">
              <w:rPr>
                <w:color w:val="231F20"/>
                <w:sz w:val="24"/>
                <w:szCs w:val="24"/>
              </w:rPr>
              <w:t>but</w:t>
            </w:r>
            <w:r w:rsidRPr="11EF8113">
              <w:rPr>
                <w:color w:val="231F20"/>
                <w:spacing w:val="-4"/>
                <w:sz w:val="24"/>
                <w:szCs w:val="24"/>
              </w:rPr>
              <w:t xml:space="preserve"> </w:t>
            </w:r>
            <w:r w:rsidRPr="11EF8113">
              <w:rPr>
                <w:color w:val="231F20"/>
                <w:sz w:val="24"/>
                <w:szCs w:val="24"/>
              </w:rPr>
              <w:t xml:space="preserve">this must be for activity </w:t>
            </w:r>
            <w:r w:rsidRPr="11EF8113">
              <w:rPr>
                <w:b/>
                <w:bCs/>
                <w:color w:val="231F20"/>
                <w:sz w:val="24"/>
                <w:szCs w:val="24"/>
              </w:rPr>
              <w:t xml:space="preserve">over and above </w:t>
            </w:r>
            <w:r w:rsidRPr="11EF8113">
              <w:rPr>
                <w:color w:val="231F20"/>
                <w:sz w:val="24"/>
                <w:szCs w:val="24"/>
              </w:rPr>
              <w:t>the national curriculum requirements. Have you used it in this way?</w:t>
            </w:r>
          </w:p>
        </w:tc>
        <w:tc>
          <w:tcPr>
            <w:tcW w:w="3798" w:type="dxa"/>
          </w:tcPr>
          <w:p w14:paraId="0D57B875" w14:textId="77777777" w:rsidR="000E0A50" w:rsidRDefault="00171C46" w:rsidP="218FAC0A">
            <w:pPr>
              <w:pStyle w:val="TableParagraph"/>
              <w:spacing w:before="127"/>
              <w:ind w:left="43"/>
              <w:rPr>
                <w:sz w:val="24"/>
                <w:szCs w:val="24"/>
              </w:rPr>
            </w:pPr>
            <w:r w:rsidRPr="218FAC0A">
              <w:rPr>
                <w:spacing w:val="-2"/>
                <w:sz w:val="24"/>
                <w:szCs w:val="24"/>
              </w:rPr>
              <w:t>No</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2D07313B" w:rsidR="000E0A50" w:rsidRDefault="005D2C3D">
      <w:pPr>
        <w:pStyle w:val="BodyText"/>
        <w:rPr>
          <w:sz w:val="20"/>
        </w:rPr>
      </w:pPr>
      <w:r>
        <w:rPr>
          <w:noProof/>
          <w:sz w:val="20"/>
          <w:lang w:val="en-GB" w:eastAsia="en-GB"/>
        </w:rPr>
        <mc:AlternateContent>
          <mc:Choice Requires="wps">
            <w:drawing>
              <wp:inline distT="0" distB="0" distL="0" distR="0" wp14:anchorId="54C65905" wp14:editId="32CAE6DB">
                <wp:extent cx="7074535" cy="777240"/>
                <wp:effectExtent l="0" t="0" r="2540" b="3810"/>
                <wp:docPr id="81251139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171C46">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71C46">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1"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8"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w14:anchorId="54C65905">
                <v:textbox inset="0,0,0,0">
                  <w:txbxContent>
                    <w:p w:rsidR="000E0A50" w:rsidRDefault="00000000"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000000"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rsidTr="11EF8113">
        <w:trPr>
          <w:trHeight w:val="383"/>
        </w:trPr>
        <w:tc>
          <w:tcPr>
            <w:tcW w:w="3720" w:type="dxa"/>
          </w:tcPr>
          <w:p w14:paraId="0EF7C540" w14:textId="77777777" w:rsidR="000E0A50" w:rsidRDefault="00171C46">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171C46">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171C46">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11EF8113">
        <w:trPr>
          <w:trHeight w:val="332"/>
        </w:trPr>
        <w:tc>
          <w:tcPr>
            <w:tcW w:w="12243" w:type="dxa"/>
            <w:gridSpan w:val="4"/>
            <w:vMerge w:val="restart"/>
          </w:tcPr>
          <w:p w14:paraId="668142BF" w14:textId="77777777" w:rsidR="000E0A50" w:rsidRDefault="00171C46">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171C46">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11EF8113">
        <w:trPr>
          <w:trHeight w:val="332"/>
        </w:trPr>
        <w:tc>
          <w:tcPr>
            <w:tcW w:w="12243" w:type="dxa"/>
            <w:gridSpan w:val="4"/>
            <w:vMerge/>
          </w:tcPr>
          <w:p w14:paraId="61378F34" w14:textId="77777777" w:rsidR="000E0A50" w:rsidRDefault="000E0A50">
            <w:pPr>
              <w:rPr>
                <w:sz w:val="2"/>
                <w:szCs w:val="2"/>
              </w:rPr>
            </w:pPr>
          </w:p>
        </w:tc>
        <w:tc>
          <w:tcPr>
            <w:tcW w:w="3134" w:type="dxa"/>
          </w:tcPr>
          <w:p w14:paraId="2B7DA00C" w14:textId="77777777" w:rsidR="000E0A50" w:rsidRDefault="00171C46">
            <w:pPr>
              <w:pStyle w:val="TableParagraph"/>
              <w:spacing w:before="54"/>
              <w:ind w:left="32"/>
              <w:rPr>
                <w:sz w:val="21"/>
              </w:rPr>
            </w:pPr>
            <w:r>
              <w:rPr>
                <w:sz w:val="21"/>
              </w:rPr>
              <w:t>%</w:t>
            </w:r>
          </w:p>
        </w:tc>
      </w:tr>
      <w:tr w:rsidR="000E0A50" w14:paraId="2C851AA7" w14:textId="77777777" w:rsidTr="11EF8113">
        <w:trPr>
          <w:trHeight w:val="390"/>
        </w:trPr>
        <w:tc>
          <w:tcPr>
            <w:tcW w:w="3720" w:type="dxa"/>
          </w:tcPr>
          <w:p w14:paraId="6082A78F" w14:textId="77777777" w:rsidR="000E0A50" w:rsidRDefault="00171C46">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171C46">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171C46">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rsidTr="11EF8113">
        <w:trPr>
          <w:trHeight w:val="1472"/>
        </w:trPr>
        <w:tc>
          <w:tcPr>
            <w:tcW w:w="3720" w:type="dxa"/>
          </w:tcPr>
          <w:p w14:paraId="095C4F37" w14:textId="77777777" w:rsidR="000E0A50" w:rsidRDefault="00171C46">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171C46">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171C46">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171C46">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171C46">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171C46" w:rsidP="11EF8113">
            <w:pPr>
              <w:pStyle w:val="TableParagraph"/>
              <w:spacing w:before="46" w:line="235" w:lineRule="auto"/>
              <w:ind w:right="267"/>
              <w:rPr>
                <w:sz w:val="24"/>
                <w:szCs w:val="24"/>
              </w:rPr>
            </w:pPr>
            <w:r w:rsidRPr="11EF8113">
              <w:rPr>
                <w:color w:val="231F20"/>
                <w:sz w:val="24"/>
                <w:szCs w:val="24"/>
              </w:rPr>
              <w:t>Evidence</w:t>
            </w:r>
            <w:r w:rsidRPr="11EF8113">
              <w:rPr>
                <w:color w:val="231F20"/>
                <w:spacing w:val="-12"/>
                <w:sz w:val="24"/>
                <w:szCs w:val="24"/>
              </w:rPr>
              <w:t xml:space="preserve"> </w:t>
            </w:r>
            <w:r w:rsidRPr="11EF8113">
              <w:rPr>
                <w:color w:val="231F20"/>
                <w:sz w:val="24"/>
                <w:szCs w:val="24"/>
              </w:rPr>
              <w:t>of</w:t>
            </w:r>
            <w:r w:rsidRPr="11EF8113">
              <w:rPr>
                <w:color w:val="231F20"/>
                <w:spacing w:val="-13"/>
                <w:sz w:val="24"/>
                <w:szCs w:val="24"/>
              </w:rPr>
              <w:t xml:space="preserve"> </w:t>
            </w:r>
            <w:r w:rsidRPr="11EF8113">
              <w:rPr>
                <w:color w:val="231F20"/>
                <w:sz w:val="24"/>
                <w:szCs w:val="24"/>
              </w:rPr>
              <w:t>impact:</w:t>
            </w:r>
            <w:r w:rsidRPr="11EF8113">
              <w:rPr>
                <w:color w:val="231F20"/>
                <w:spacing w:val="-13"/>
                <w:sz w:val="24"/>
                <w:szCs w:val="24"/>
              </w:rPr>
              <w:t xml:space="preserve"> </w:t>
            </w:r>
            <w:r w:rsidRPr="11EF8113">
              <w:rPr>
                <w:color w:val="231F20"/>
                <w:sz w:val="24"/>
                <w:szCs w:val="24"/>
              </w:rPr>
              <w:t>what</w:t>
            </w:r>
            <w:r w:rsidRPr="11EF8113">
              <w:rPr>
                <w:color w:val="231F20"/>
                <w:spacing w:val="-12"/>
                <w:sz w:val="24"/>
                <w:szCs w:val="24"/>
              </w:rPr>
              <w:t xml:space="preserve"> </w:t>
            </w:r>
            <w:r w:rsidRPr="11EF8113">
              <w:rPr>
                <w:color w:val="231F20"/>
                <w:sz w:val="24"/>
                <w:szCs w:val="24"/>
              </w:rPr>
              <w:t xml:space="preserve">do pupils now know and what can they now do? What has </w:t>
            </w:r>
            <w:r w:rsidR="0B323BDE" w:rsidRPr="11EF8113">
              <w:rPr>
                <w:color w:val="231F20"/>
                <w:spacing w:val="-2"/>
                <w:sz w:val="24"/>
                <w:szCs w:val="24"/>
              </w:rPr>
              <w:t>changed:</w:t>
            </w:r>
          </w:p>
        </w:tc>
        <w:tc>
          <w:tcPr>
            <w:tcW w:w="3134" w:type="dxa"/>
          </w:tcPr>
          <w:p w14:paraId="66D9B025" w14:textId="77777777" w:rsidR="000E0A50" w:rsidRDefault="00171C46">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rsidTr="11EF8113">
        <w:trPr>
          <w:trHeight w:val="1710"/>
        </w:trPr>
        <w:tc>
          <w:tcPr>
            <w:tcW w:w="3720" w:type="dxa"/>
          </w:tcPr>
          <w:p w14:paraId="298FC211" w14:textId="2B19898C" w:rsidR="000E0A50" w:rsidRDefault="000E0A50" w:rsidP="369F07F5">
            <w:pPr>
              <w:pStyle w:val="TableParagraph"/>
              <w:ind w:left="0"/>
              <w:rPr>
                <w:rFonts w:asciiTheme="minorHAnsi" w:eastAsiaTheme="minorEastAsia" w:hAnsiTheme="minorHAnsi" w:cstheme="minorBidi"/>
                <w:sz w:val="24"/>
                <w:szCs w:val="24"/>
              </w:rPr>
            </w:pPr>
          </w:p>
          <w:p w14:paraId="73F5B8F2" w14:textId="077244D0" w:rsidR="000E0A50" w:rsidRDefault="3B439528"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To embed daily physical activity</w:t>
            </w:r>
            <w:r w:rsidR="37CCC328" w:rsidRPr="369F07F5">
              <w:rPr>
                <w:rFonts w:asciiTheme="minorHAnsi" w:eastAsiaTheme="minorEastAsia" w:hAnsiTheme="minorHAnsi" w:cstheme="minorBidi"/>
                <w:sz w:val="24"/>
                <w:szCs w:val="24"/>
              </w:rPr>
              <w:t xml:space="preserve"> through increased play opportunities.</w:t>
            </w:r>
          </w:p>
        </w:tc>
        <w:tc>
          <w:tcPr>
            <w:tcW w:w="3600" w:type="dxa"/>
          </w:tcPr>
          <w:p w14:paraId="4CCD17F4" w14:textId="16ACA5E5" w:rsidR="000E0A50" w:rsidRDefault="37CCC328"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New playground equipment.</w:t>
            </w:r>
          </w:p>
          <w:p w14:paraId="17E61F24" w14:textId="1ED485B0" w:rsidR="000E0A50" w:rsidRDefault="37CCC328"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Timetabled daily use of playground equipment.</w:t>
            </w:r>
          </w:p>
          <w:p w14:paraId="34C51320" w14:textId="0AC8EDD6" w:rsidR="000E0A50" w:rsidRDefault="0B4503C5"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TA CPD focused on playground activities.</w:t>
            </w:r>
          </w:p>
        </w:tc>
        <w:tc>
          <w:tcPr>
            <w:tcW w:w="1616" w:type="dxa"/>
          </w:tcPr>
          <w:p w14:paraId="077B8C2B" w14:textId="15031CD8" w:rsidR="000E0A50" w:rsidRDefault="00171C46" w:rsidP="00B7378C">
            <w:pPr>
              <w:pStyle w:val="TableParagraph"/>
              <w:spacing w:before="160"/>
              <w:ind w:left="34"/>
              <w:rPr>
                <w:sz w:val="24"/>
                <w:szCs w:val="24"/>
              </w:rPr>
            </w:pPr>
            <w:r w:rsidRPr="369F07F5">
              <w:rPr>
                <w:sz w:val="24"/>
                <w:szCs w:val="24"/>
              </w:rPr>
              <w:t>£</w:t>
            </w:r>
            <w:r w:rsidR="1EA300DC" w:rsidRPr="369F07F5">
              <w:rPr>
                <w:sz w:val="24"/>
                <w:szCs w:val="24"/>
              </w:rPr>
              <w:t>1</w:t>
            </w:r>
            <w:r w:rsidR="00B7378C">
              <w:rPr>
                <w:sz w:val="24"/>
                <w:szCs w:val="24"/>
              </w:rPr>
              <w:t>500</w:t>
            </w:r>
          </w:p>
        </w:tc>
        <w:tc>
          <w:tcPr>
            <w:tcW w:w="3307" w:type="dxa"/>
          </w:tcPr>
          <w:p w14:paraId="705F4B67" w14:textId="5C395C11" w:rsidR="000E0A50" w:rsidRDefault="000E0A50" w:rsidP="369F07F5">
            <w:pPr>
              <w:pStyle w:val="TableParagraph"/>
              <w:ind w:left="0"/>
              <w:rPr>
                <w:rFonts w:asciiTheme="minorHAnsi" w:eastAsiaTheme="minorEastAsia" w:hAnsiTheme="minorHAnsi" w:cstheme="minorBidi"/>
                <w:sz w:val="24"/>
                <w:szCs w:val="24"/>
              </w:rPr>
            </w:pPr>
          </w:p>
          <w:p w14:paraId="55C1F86F" w14:textId="3D6A5B8D" w:rsidR="000E0A50" w:rsidRDefault="652AD025"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Through pupil feedback and observations.</w:t>
            </w:r>
          </w:p>
          <w:p w14:paraId="29BD036C" w14:textId="44A50723" w:rsidR="000E0A50" w:rsidRDefault="4FCC4D38"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 xml:space="preserve">Increased confidence in TA’s delivering physical activity. </w:t>
            </w:r>
          </w:p>
        </w:tc>
        <w:tc>
          <w:tcPr>
            <w:tcW w:w="3134" w:type="dxa"/>
          </w:tcPr>
          <w:p w14:paraId="6A280179" w14:textId="543BBAA4" w:rsidR="000E0A50" w:rsidRDefault="05D8988B"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T</w:t>
            </w:r>
            <w:r w:rsidR="4FCC4D38" w:rsidRPr="369F07F5">
              <w:rPr>
                <w:rFonts w:asciiTheme="minorHAnsi" w:eastAsiaTheme="minorEastAsia" w:hAnsiTheme="minorHAnsi" w:cstheme="minorBidi"/>
                <w:sz w:val="24"/>
                <w:szCs w:val="24"/>
              </w:rPr>
              <w:t>A’s to undergo further CPD in delivering lunchtime activities to ensure standards remain high.</w:t>
            </w:r>
          </w:p>
          <w:p w14:paraId="2EEFA1B5" w14:textId="1F7EA364" w:rsidR="000E0A50" w:rsidRDefault="000E0A50" w:rsidP="369F07F5">
            <w:pPr>
              <w:pStyle w:val="TableParagraph"/>
              <w:ind w:left="0"/>
              <w:rPr>
                <w:rFonts w:asciiTheme="minorHAnsi" w:eastAsiaTheme="minorEastAsia" w:hAnsiTheme="minorHAnsi" w:cstheme="minorBidi"/>
                <w:sz w:val="24"/>
                <w:szCs w:val="24"/>
              </w:rPr>
            </w:pPr>
          </w:p>
          <w:p w14:paraId="3BB95215" w14:textId="290F7A40" w:rsidR="000E0A50" w:rsidRDefault="4FCC4D38"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Reintroduce ‘Sports Captains’ so the older pupils can work alongside the TA’s in delivering these sessions and to raise the profile of physical activity amongst their peers.</w:t>
            </w:r>
          </w:p>
          <w:p w14:paraId="533909BE" w14:textId="0D00E2AF" w:rsidR="000E0A50" w:rsidRDefault="000E0A50" w:rsidP="369F07F5">
            <w:pPr>
              <w:pStyle w:val="TableParagraph"/>
              <w:ind w:left="0"/>
              <w:rPr>
                <w:rFonts w:asciiTheme="minorHAnsi" w:eastAsiaTheme="minorEastAsia" w:hAnsiTheme="minorHAnsi" w:cstheme="minorBidi"/>
              </w:rPr>
            </w:pPr>
          </w:p>
        </w:tc>
      </w:tr>
      <w:tr w:rsidR="000E0A50" w14:paraId="2A846F40" w14:textId="77777777" w:rsidTr="11EF8113">
        <w:trPr>
          <w:trHeight w:val="320"/>
        </w:trPr>
        <w:tc>
          <w:tcPr>
            <w:tcW w:w="12243" w:type="dxa"/>
            <w:gridSpan w:val="4"/>
            <w:vMerge w:val="restart"/>
          </w:tcPr>
          <w:p w14:paraId="49927F60" w14:textId="77777777" w:rsidR="000E0A50" w:rsidRDefault="00171C46">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171C46">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rsidTr="11EF8113">
        <w:trPr>
          <w:trHeight w:val="320"/>
        </w:trPr>
        <w:tc>
          <w:tcPr>
            <w:tcW w:w="12243" w:type="dxa"/>
            <w:gridSpan w:val="4"/>
            <w:vMerge/>
          </w:tcPr>
          <w:p w14:paraId="35ACB87A" w14:textId="77777777" w:rsidR="000E0A50" w:rsidRDefault="000E0A50">
            <w:pPr>
              <w:rPr>
                <w:sz w:val="2"/>
                <w:szCs w:val="2"/>
              </w:rPr>
            </w:pPr>
          </w:p>
        </w:tc>
        <w:tc>
          <w:tcPr>
            <w:tcW w:w="3134" w:type="dxa"/>
          </w:tcPr>
          <w:p w14:paraId="3E2DEC13" w14:textId="77777777" w:rsidR="000E0A50" w:rsidRDefault="00171C46">
            <w:pPr>
              <w:pStyle w:val="TableParagraph"/>
              <w:spacing w:before="45" w:line="255" w:lineRule="exact"/>
              <w:ind w:left="39"/>
              <w:rPr>
                <w:sz w:val="21"/>
              </w:rPr>
            </w:pPr>
            <w:r>
              <w:rPr>
                <w:sz w:val="21"/>
              </w:rPr>
              <w:t>%</w:t>
            </w:r>
          </w:p>
        </w:tc>
      </w:tr>
      <w:tr w:rsidR="000E0A50" w14:paraId="1812A5A6" w14:textId="77777777" w:rsidTr="11EF8113">
        <w:trPr>
          <w:trHeight w:val="405"/>
        </w:trPr>
        <w:tc>
          <w:tcPr>
            <w:tcW w:w="3720" w:type="dxa"/>
          </w:tcPr>
          <w:p w14:paraId="0F7F78A0" w14:textId="77777777" w:rsidR="000E0A50" w:rsidRDefault="00171C46">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171C46">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171C46">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rsidTr="11EF8113">
        <w:trPr>
          <w:trHeight w:val="1472"/>
        </w:trPr>
        <w:tc>
          <w:tcPr>
            <w:tcW w:w="3720" w:type="dxa"/>
          </w:tcPr>
          <w:p w14:paraId="1E698A7A" w14:textId="77777777" w:rsidR="000E0A50" w:rsidRDefault="00171C46">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171C46">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171C46">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171C46">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171C46">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171C46">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171C46">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rsidTr="11EF8113">
        <w:trPr>
          <w:trHeight w:val="1690"/>
        </w:trPr>
        <w:tc>
          <w:tcPr>
            <w:tcW w:w="3720" w:type="dxa"/>
          </w:tcPr>
          <w:p w14:paraId="70D5C6A6" w14:textId="7E24EFD0" w:rsidR="000E0A50" w:rsidRDefault="7381E3F5">
            <w:pPr>
              <w:pStyle w:val="TableParagraph"/>
              <w:ind w:left="0"/>
            </w:pPr>
            <w:r>
              <w:t xml:space="preserve"> </w:t>
            </w:r>
          </w:p>
          <w:p w14:paraId="338C3ED7" w14:textId="0529CF44" w:rsidR="000E0A50" w:rsidRDefault="7381E3F5">
            <w:pPr>
              <w:pStyle w:val="TableParagraph"/>
              <w:ind w:left="0"/>
            </w:pPr>
            <w:r w:rsidRPr="369F07F5">
              <w:rPr>
                <w:sz w:val="24"/>
                <w:szCs w:val="24"/>
              </w:rPr>
              <w:t>Develop school wide PE Culture</w:t>
            </w:r>
            <w:r w:rsidR="4E174B81" w:rsidRPr="369F07F5">
              <w:rPr>
                <w:sz w:val="24"/>
                <w:szCs w:val="24"/>
              </w:rPr>
              <w:t>.</w:t>
            </w:r>
          </w:p>
        </w:tc>
        <w:tc>
          <w:tcPr>
            <w:tcW w:w="3600" w:type="dxa"/>
          </w:tcPr>
          <w:p w14:paraId="64C5195E" w14:textId="00EB9670" w:rsidR="000E0A50" w:rsidRDefault="595F1241" w:rsidP="369F07F5">
            <w:pPr>
              <w:pStyle w:val="TableParagraph"/>
              <w:ind w:left="0"/>
              <w:rPr>
                <w:sz w:val="28"/>
                <w:szCs w:val="28"/>
              </w:rPr>
            </w:pPr>
            <w:r w:rsidRPr="369F07F5">
              <w:rPr>
                <w:sz w:val="24"/>
                <w:szCs w:val="24"/>
              </w:rPr>
              <w:t xml:space="preserve">Celebrate individual achievements within PE lessons and lunchtime/after school clubs through celebration assemblies. </w:t>
            </w:r>
          </w:p>
          <w:p w14:paraId="0BDCD756" w14:textId="14E35CBB" w:rsidR="000E0A50" w:rsidRDefault="000E0A50" w:rsidP="369F07F5">
            <w:pPr>
              <w:pStyle w:val="TableParagraph"/>
              <w:ind w:left="0"/>
              <w:rPr>
                <w:sz w:val="24"/>
                <w:szCs w:val="24"/>
              </w:rPr>
            </w:pPr>
          </w:p>
          <w:p w14:paraId="26539E77" w14:textId="62026213" w:rsidR="000E0A50" w:rsidRDefault="595F1241" w:rsidP="369F07F5">
            <w:pPr>
              <w:pStyle w:val="TableParagraph"/>
              <w:ind w:left="0"/>
              <w:rPr>
                <w:sz w:val="24"/>
                <w:szCs w:val="24"/>
              </w:rPr>
            </w:pPr>
            <w:r w:rsidRPr="369F07F5">
              <w:rPr>
                <w:sz w:val="24"/>
                <w:szCs w:val="24"/>
              </w:rPr>
              <w:t>‘Healthy Schools’ team to maintain or improve on the current awarded level.</w:t>
            </w:r>
          </w:p>
        </w:tc>
        <w:tc>
          <w:tcPr>
            <w:tcW w:w="1616" w:type="dxa"/>
          </w:tcPr>
          <w:p w14:paraId="70F30555" w14:textId="1EE058B5" w:rsidR="000E0A50" w:rsidRDefault="00171C46" w:rsidP="369F07F5">
            <w:pPr>
              <w:pStyle w:val="TableParagraph"/>
              <w:spacing w:before="171"/>
              <w:ind w:left="45"/>
              <w:rPr>
                <w:sz w:val="28"/>
                <w:szCs w:val="28"/>
              </w:rPr>
            </w:pPr>
            <w:r w:rsidRPr="369F07F5">
              <w:rPr>
                <w:sz w:val="28"/>
                <w:szCs w:val="28"/>
              </w:rPr>
              <w:t>£</w:t>
            </w:r>
            <w:r w:rsidR="00B7378C">
              <w:rPr>
                <w:sz w:val="28"/>
                <w:szCs w:val="28"/>
              </w:rPr>
              <w:t>5000</w:t>
            </w:r>
          </w:p>
        </w:tc>
        <w:tc>
          <w:tcPr>
            <w:tcW w:w="3307" w:type="dxa"/>
          </w:tcPr>
          <w:p w14:paraId="78C1A462" w14:textId="2526F744" w:rsidR="000E0A50" w:rsidRDefault="537CADFF" w:rsidP="369F07F5">
            <w:pPr>
              <w:pStyle w:val="TableParagraph"/>
              <w:ind w:left="0"/>
              <w:rPr>
                <w:sz w:val="28"/>
                <w:szCs w:val="28"/>
              </w:rPr>
            </w:pPr>
            <w:r w:rsidRPr="369F07F5">
              <w:rPr>
                <w:sz w:val="24"/>
                <w:szCs w:val="24"/>
              </w:rPr>
              <w:t>Through observations pupils are genuinely excited to hear of any sporting successes at the end of the week.</w:t>
            </w:r>
          </w:p>
          <w:p w14:paraId="5838706B" w14:textId="0E3022FD" w:rsidR="000E0A50" w:rsidRDefault="000E0A50" w:rsidP="369F07F5">
            <w:pPr>
              <w:pStyle w:val="TableParagraph"/>
              <w:ind w:left="0"/>
              <w:rPr>
                <w:sz w:val="24"/>
                <w:szCs w:val="24"/>
              </w:rPr>
            </w:pPr>
          </w:p>
          <w:p w14:paraId="3620805F" w14:textId="398A66B9" w:rsidR="000E0A50" w:rsidRDefault="537CADFF" w:rsidP="369F07F5">
            <w:pPr>
              <w:pStyle w:val="TableParagraph"/>
              <w:ind w:left="0"/>
              <w:rPr>
                <w:sz w:val="28"/>
                <w:szCs w:val="28"/>
              </w:rPr>
            </w:pPr>
            <w:r w:rsidRPr="369F07F5">
              <w:rPr>
                <w:sz w:val="24"/>
                <w:szCs w:val="24"/>
              </w:rPr>
              <w:t>Reapplication of healthy school award.</w:t>
            </w:r>
          </w:p>
        </w:tc>
        <w:tc>
          <w:tcPr>
            <w:tcW w:w="3134" w:type="dxa"/>
          </w:tcPr>
          <w:p w14:paraId="17E984F8" w14:textId="6B06F547" w:rsidR="000E0A50" w:rsidRDefault="537CADFF"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Promoting physical activity further on socials and weekly newsletters.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rsidTr="369F07F5">
        <w:trPr>
          <w:trHeight w:val="383"/>
        </w:trPr>
        <w:tc>
          <w:tcPr>
            <w:tcW w:w="12302" w:type="dxa"/>
            <w:gridSpan w:val="4"/>
            <w:vMerge w:val="restart"/>
          </w:tcPr>
          <w:p w14:paraId="7238CC63" w14:textId="77777777" w:rsidR="000E0A50" w:rsidRDefault="00171C46">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171C46">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rsidTr="369F07F5">
        <w:trPr>
          <w:trHeight w:val="291"/>
        </w:trPr>
        <w:tc>
          <w:tcPr>
            <w:tcW w:w="12302" w:type="dxa"/>
            <w:gridSpan w:val="4"/>
            <w:vMerge/>
          </w:tcPr>
          <w:p w14:paraId="190C0368" w14:textId="77777777" w:rsidR="000E0A50" w:rsidRDefault="000E0A50">
            <w:pPr>
              <w:rPr>
                <w:sz w:val="2"/>
                <w:szCs w:val="2"/>
              </w:rPr>
            </w:pPr>
          </w:p>
        </w:tc>
        <w:tc>
          <w:tcPr>
            <w:tcW w:w="3076" w:type="dxa"/>
          </w:tcPr>
          <w:p w14:paraId="7CEB69FF" w14:textId="77777777" w:rsidR="000E0A50" w:rsidRDefault="00171C46">
            <w:pPr>
              <w:pStyle w:val="TableParagraph"/>
              <w:spacing w:before="29"/>
              <w:ind w:left="35"/>
              <w:rPr>
                <w:sz w:val="19"/>
              </w:rPr>
            </w:pPr>
            <w:r>
              <w:rPr>
                <w:sz w:val="19"/>
              </w:rPr>
              <w:t>%</w:t>
            </w:r>
          </w:p>
        </w:tc>
      </w:tr>
      <w:tr w:rsidR="000E0A50" w14:paraId="3B24F2F9" w14:textId="77777777" w:rsidTr="369F07F5">
        <w:trPr>
          <w:trHeight w:val="405"/>
        </w:trPr>
        <w:tc>
          <w:tcPr>
            <w:tcW w:w="3758" w:type="dxa"/>
          </w:tcPr>
          <w:p w14:paraId="4BB3A07B" w14:textId="77777777" w:rsidR="000E0A50" w:rsidRDefault="00171C46">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171C46">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171C46">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rsidTr="369F07F5">
        <w:trPr>
          <w:trHeight w:val="334"/>
        </w:trPr>
        <w:tc>
          <w:tcPr>
            <w:tcW w:w="3758" w:type="dxa"/>
            <w:tcBorders>
              <w:bottom w:val="nil"/>
            </w:tcBorders>
          </w:tcPr>
          <w:p w14:paraId="138A1832" w14:textId="77777777" w:rsidR="000E0A50" w:rsidRDefault="00171C46">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171C46">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171C46">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171C46">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171C46">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rsidTr="369F07F5">
        <w:trPr>
          <w:trHeight w:val="288"/>
        </w:trPr>
        <w:tc>
          <w:tcPr>
            <w:tcW w:w="3758" w:type="dxa"/>
            <w:tcBorders>
              <w:top w:val="nil"/>
              <w:bottom w:val="nil"/>
            </w:tcBorders>
          </w:tcPr>
          <w:p w14:paraId="607FCBB3" w14:textId="77777777" w:rsidR="000E0A50" w:rsidRDefault="00171C46">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171C46">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171C46">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171C46">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171C46">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rsidTr="369F07F5">
        <w:trPr>
          <w:trHeight w:val="287"/>
        </w:trPr>
        <w:tc>
          <w:tcPr>
            <w:tcW w:w="3758" w:type="dxa"/>
            <w:tcBorders>
              <w:top w:val="nil"/>
              <w:bottom w:val="nil"/>
            </w:tcBorders>
          </w:tcPr>
          <w:p w14:paraId="3CB2F00E" w14:textId="77777777" w:rsidR="000E0A50" w:rsidRDefault="00171C46">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171C46">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171C46">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rsidTr="369F07F5">
        <w:trPr>
          <w:trHeight w:val="288"/>
        </w:trPr>
        <w:tc>
          <w:tcPr>
            <w:tcW w:w="3758" w:type="dxa"/>
            <w:tcBorders>
              <w:top w:val="nil"/>
              <w:bottom w:val="nil"/>
            </w:tcBorders>
          </w:tcPr>
          <w:p w14:paraId="0E465DC2" w14:textId="77777777" w:rsidR="000E0A50" w:rsidRDefault="00171C46">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171C46">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369F07F5">
        <w:trPr>
          <w:trHeight w:val="273"/>
        </w:trPr>
        <w:tc>
          <w:tcPr>
            <w:tcW w:w="3758" w:type="dxa"/>
            <w:tcBorders>
              <w:top w:val="nil"/>
            </w:tcBorders>
          </w:tcPr>
          <w:p w14:paraId="5E8D08DF" w14:textId="77777777" w:rsidR="000E0A50" w:rsidRDefault="00171C46">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rsidTr="369F07F5">
        <w:trPr>
          <w:trHeight w:val="2049"/>
        </w:trPr>
        <w:tc>
          <w:tcPr>
            <w:tcW w:w="3758" w:type="dxa"/>
          </w:tcPr>
          <w:p w14:paraId="598B82BD" w14:textId="02896C27" w:rsidR="000E0A50" w:rsidRDefault="66EC6AEC" w:rsidP="218FAC0A">
            <w:pPr>
              <w:pStyle w:val="TableParagraph"/>
              <w:spacing w:before="154"/>
              <w:ind w:left="66"/>
              <w:rPr>
                <w:sz w:val="24"/>
                <w:szCs w:val="24"/>
              </w:rPr>
            </w:pPr>
            <w:r w:rsidRPr="369F07F5">
              <w:rPr>
                <w:sz w:val="24"/>
                <w:szCs w:val="24"/>
              </w:rPr>
              <w:t>Provide opportunities and training to support all staff CPD in PE and the delivery of lessons</w:t>
            </w:r>
            <w:r w:rsidR="7DF126A3" w:rsidRPr="369F07F5">
              <w:rPr>
                <w:sz w:val="24"/>
                <w:szCs w:val="24"/>
              </w:rPr>
              <w:t>.</w:t>
            </w:r>
          </w:p>
          <w:p w14:paraId="156B35D3" w14:textId="37E5C53B" w:rsidR="000E0A50" w:rsidRDefault="000E0A50" w:rsidP="218FAC0A">
            <w:pPr>
              <w:pStyle w:val="TableParagraph"/>
              <w:ind w:left="0"/>
              <w:rPr>
                <w:rFonts w:ascii="Times New Roman"/>
                <w:sz w:val="24"/>
                <w:szCs w:val="24"/>
              </w:rPr>
            </w:pPr>
          </w:p>
        </w:tc>
        <w:tc>
          <w:tcPr>
            <w:tcW w:w="3458" w:type="dxa"/>
          </w:tcPr>
          <w:p w14:paraId="60B757BE" w14:textId="395D7CC5" w:rsidR="000E0A50" w:rsidRDefault="000E0A50" w:rsidP="218FAC0A">
            <w:pPr>
              <w:pStyle w:val="TableParagraph"/>
              <w:ind w:left="0"/>
              <w:rPr>
                <w:rFonts w:ascii="Times New Roman"/>
                <w:sz w:val="24"/>
                <w:szCs w:val="24"/>
              </w:rPr>
            </w:pPr>
          </w:p>
          <w:p w14:paraId="5E9D2353" w14:textId="50E52EF4" w:rsidR="000E0A50" w:rsidRDefault="56A8DCA4"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LTA – mentoring and upskilling teachers' delivery of tennis.</w:t>
            </w:r>
          </w:p>
          <w:p w14:paraId="21B4211D" w14:textId="0E7700D1" w:rsidR="000E0A50" w:rsidRDefault="000E0A50" w:rsidP="369F07F5">
            <w:pPr>
              <w:pStyle w:val="TableParagraph"/>
              <w:ind w:left="0"/>
              <w:rPr>
                <w:rFonts w:asciiTheme="minorHAnsi" w:eastAsiaTheme="minorEastAsia" w:hAnsiTheme="minorHAnsi" w:cstheme="minorBidi"/>
                <w:sz w:val="24"/>
                <w:szCs w:val="24"/>
              </w:rPr>
            </w:pPr>
          </w:p>
          <w:p w14:paraId="67960EA7" w14:textId="7E33D38E" w:rsidR="000E0A50" w:rsidRDefault="56A8DCA4"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Chelsea FC – CPD delivery.</w:t>
            </w:r>
          </w:p>
          <w:p w14:paraId="6A3C4EC5" w14:textId="6BDAF230" w:rsidR="000E0A50" w:rsidRDefault="000E0A50" w:rsidP="369F07F5">
            <w:pPr>
              <w:pStyle w:val="TableParagraph"/>
              <w:ind w:left="0"/>
              <w:rPr>
                <w:rFonts w:asciiTheme="minorHAnsi" w:eastAsiaTheme="minorEastAsia" w:hAnsiTheme="minorHAnsi" w:cstheme="minorBidi"/>
                <w:sz w:val="24"/>
                <w:szCs w:val="24"/>
              </w:rPr>
            </w:pPr>
          </w:p>
          <w:p w14:paraId="51EEF122" w14:textId="477C8096" w:rsidR="000E0A50" w:rsidRDefault="56A8DCA4" w:rsidP="369F07F5">
            <w:pPr>
              <w:pStyle w:val="TableParagraph"/>
              <w:ind w:left="0"/>
              <w:rPr>
                <w:sz w:val="28"/>
                <w:szCs w:val="28"/>
              </w:rPr>
            </w:pPr>
            <w:r w:rsidRPr="369F07F5">
              <w:rPr>
                <w:sz w:val="24"/>
                <w:szCs w:val="24"/>
              </w:rPr>
              <w:t>PE leads to undertake a series of lesson observations.</w:t>
            </w:r>
          </w:p>
          <w:p w14:paraId="5C59F5DB" w14:textId="459F8F1C" w:rsidR="000E0A50" w:rsidRDefault="000E0A50" w:rsidP="369F07F5">
            <w:pPr>
              <w:pStyle w:val="TableParagraph"/>
              <w:ind w:left="0"/>
              <w:rPr>
                <w:sz w:val="24"/>
                <w:szCs w:val="24"/>
              </w:rPr>
            </w:pPr>
          </w:p>
          <w:p w14:paraId="4CFC9018" w14:textId="1F38373D" w:rsidR="000E0A50" w:rsidRDefault="56A8DCA4" w:rsidP="369F07F5">
            <w:pPr>
              <w:pStyle w:val="TableParagraph"/>
              <w:ind w:left="0"/>
              <w:rPr>
                <w:sz w:val="24"/>
                <w:szCs w:val="24"/>
              </w:rPr>
            </w:pPr>
            <w:r w:rsidRPr="369F07F5">
              <w:rPr>
                <w:sz w:val="24"/>
                <w:szCs w:val="24"/>
              </w:rPr>
              <w:t>PE leads to meet with a broad range of pupils to talk about their PE lessons and to ascertain their knowledge and understanding of the subject.</w:t>
            </w:r>
          </w:p>
        </w:tc>
        <w:tc>
          <w:tcPr>
            <w:tcW w:w="1663" w:type="dxa"/>
          </w:tcPr>
          <w:p w14:paraId="1030BFE7" w14:textId="24DF90A4" w:rsidR="000E0A50" w:rsidRDefault="00171C46">
            <w:pPr>
              <w:pStyle w:val="TableParagraph"/>
              <w:spacing w:before="144"/>
              <w:ind w:left="53"/>
              <w:rPr>
                <w:sz w:val="24"/>
              </w:rPr>
            </w:pPr>
            <w:r>
              <w:rPr>
                <w:sz w:val="24"/>
              </w:rPr>
              <w:t>£</w:t>
            </w:r>
            <w:r w:rsidR="00B7378C">
              <w:rPr>
                <w:sz w:val="24"/>
              </w:rPr>
              <w:t>1500</w:t>
            </w:r>
          </w:p>
        </w:tc>
        <w:tc>
          <w:tcPr>
            <w:tcW w:w="3423" w:type="dxa"/>
          </w:tcPr>
          <w:p w14:paraId="25825776" w14:textId="0D398D35" w:rsidR="000E0A50" w:rsidRDefault="7B06CAD2" w:rsidP="369F07F5">
            <w:pPr>
              <w:pStyle w:val="TableParagraph"/>
              <w:ind w:left="0"/>
              <w:rPr>
                <w:rFonts w:ascii="Times New Roman"/>
                <w:sz w:val="24"/>
                <w:szCs w:val="24"/>
              </w:rPr>
            </w:pPr>
            <w:r w:rsidRPr="369F07F5">
              <w:rPr>
                <w:rFonts w:ascii="Times New Roman"/>
                <w:sz w:val="24"/>
                <w:szCs w:val="24"/>
              </w:rPr>
              <w:t xml:space="preserve">Increased confidence in staff delivering PE. </w:t>
            </w:r>
          </w:p>
          <w:p w14:paraId="4FE8EFF5" w14:textId="16B29DFE" w:rsidR="000E0A50" w:rsidRDefault="7B06CAD2" w:rsidP="369F07F5">
            <w:pPr>
              <w:pStyle w:val="TableParagraph"/>
              <w:ind w:left="0"/>
              <w:rPr>
                <w:rFonts w:ascii="Times New Roman"/>
                <w:sz w:val="24"/>
                <w:szCs w:val="24"/>
              </w:rPr>
            </w:pPr>
            <w:r w:rsidRPr="369F07F5">
              <w:rPr>
                <w:rFonts w:ascii="Times New Roman"/>
                <w:sz w:val="24"/>
                <w:szCs w:val="24"/>
              </w:rPr>
              <w:t>Enhanced quality of PE delivery.</w:t>
            </w:r>
          </w:p>
          <w:p w14:paraId="190F42E2" w14:textId="19D4C847" w:rsidR="000E0A50" w:rsidRDefault="000E0A50" w:rsidP="369F07F5">
            <w:pPr>
              <w:pStyle w:val="TableParagraph"/>
              <w:ind w:left="0"/>
              <w:rPr>
                <w:rFonts w:ascii="Times New Roman"/>
                <w:sz w:val="24"/>
                <w:szCs w:val="24"/>
              </w:rPr>
            </w:pPr>
          </w:p>
          <w:p w14:paraId="393EAE2D" w14:textId="3E4677DD" w:rsidR="000E0A50" w:rsidRDefault="7B06CAD2" w:rsidP="369F07F5">
            <w:pPr>
              <w:pStyle w:val="TableParagraph"/>
              <w:ind w:left="0"/>
              <w:rPr>
                <w:rFonts w:ascii="Times New Roman"/>
                <w:sz w:val="24"/>
                <w:szCs w:val="24"/>
              </w:rPr>
            </w:pPr>
            <w:r w:rsidRPr="369F07F5">
              <w:rPr>
                <w:rFonts w:ascii="Times New Roman"/>
                <w:sz w:val="24"/>
                <w:szCs w:val="24"/>
              </w:rPr>
              <w:t>Improvements in standards and outcomes within PE.</w:t>
            </w:r>
          </w:p>
        </w:tc>
        <w:tc>
          <w:tcPr>
            <w:tcW w:w="3076" w:type="dxa"/>
          </w:tcPr>
          <w:p w14:paraId="34ACC319" w14:textId="1F4C6275" w:rsidR="000E0A50" w:rsidRDefault="482DDE83"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 xml:space="preserve">Consider Health and Fitness Solutions for PE CPD. </w:t>
            </w:r>
          </w:p>
        </w:tc>
      </w:tr>
      <w:tr w:rsidR="000E0A50" w14:paraId="31617146" w14:textId="77777777" w:rsidTr="369F07F5">
        <w:trPr>
          <w:trHeight w:val="305"/>
        </w:trPr>
        <w:tc>
          <w:tcPr>
            <w:tcW w:w="12302" w:type="dxa"/>
            <w:gridSpan w:val="4"/>
            <w:vMerge w:val="restart"/>
          </w:tcPr>
          <w:p w14:paraId="4AD6A8BE" w14:textId="77777777" w:rsidR="000E0A50" w:rsidRDefault="00171C46">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171C46">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rsidTr="369F07F5">
        <w:trPr>
          <w:trHeight w:val="305"/>
        </w:trPr>
        <w:tc>
          <w:tcPr>
            <w:tcW w:w="12302" w:type="dxa"/>
            <w:gridSpan w:val="4"/>
            <w:vMerge/>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rsidTr="369F07F5">
        <w:trPr>
          <w:trHeight w:val="397"/>
        </w:trPr>
        <w:tc>
          <w:tcPr>
            <w:tcW w:w="3758" w:type="dxa"/>
          </w:tcPr>
          <w:p w14:paraId="45AC2D9C" w14:textId="77777777" w:rsidR="000E0A50" w:rsidRDefault="00171C46">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171C46">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171C46">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rsidTr="369F07F5">
        <w:trPr>
          <w:trHeight w:val="334"/>
        </w:trPr>
        <w:tc>
          <w:tcPr>
            <w:tcW w:w="3758" w:type="dxa"/>
            <w:tcBorders>
              <w:bottom w:val="nil"/>
            </w:tcBorders>
          </w:tcPr>
          <w:p w14:paraId="57A31959" w14:textId="77777777" w:rsidR="000E0A50" w:rsidRDefault="00171C46">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171C46">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171C46">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171C46">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171C46">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rsidTr="369F07F5">
        <w:trPr>
          <w:trHeight w:val="288"/>
        </w:trPr>
        <w:tc>
          <w:tcPr>
            <w:tcW w:w="3758" w:type="dxa"/>
            <w:tcBorders>
              <w:top w:val="nil"/>
              <w:bottom w:val="nil"/>
            </w:tcBorders>
          </w:tcPr>
          <w:p w14:paraId="46852EB6" w14:textId="77777777" w:rsidR="000E0A50" w:rsidRDefault="00171C46">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171C46">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171C46">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171C46">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171C46">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rsidTr="369F07F5">
        <w:trPr>
          <w:trHeight w:val="287"/>
        </w:trPr>
        <w:tc>
          <w:tcPr>
            <w:tcW w:w="3758" w:type="dxa"/>
            <w:tcBorders>
              <w:top w:val="nil"/>
              <w:bottom w:val="nil"/>
            </w:tcBorders>
          </w:tcPr>
          <w:p w14:paraId="65544F4B" w14:textId="77777777" w:rsidR="000E0A50" w:rsidRDefault="00171C46">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171C46">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171C46">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rsidTr="369F07F5">
        <w:trPr>
          <w:trHeight w:val="288"/>
        </w:trPr>
        <w:tc>
          <w:tcPr>
            <w:tcW w:w="3758" w:type="dxa"/>
            <w:tcBorders>
              <w:top w:val="nil"/>
              <w:bottom w:val="nil"/>
            </w:tcBorders>
          </w:tcPr>
          <w:p w14:paraId="63C16792" w14:textId="77777777" w:rsidR="000E0A50" w:rsidRDefault="00171C46">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171C46">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rsidTr="369F07F5">
        <w:trPr>
          <w:trHeight w:val="273"/>
        </w:trPr>
        <w:tc>
          <w:tcPr>
            <w:tcW w:w="3758" w:type="dxa"/>
            <w:tcBorders>
              <w:top w:val="nil"/>
            </w:tcBorders>
          </w:tcPr>
          <w:p w14:paraId="13657C34" w14:textId="77777777" w:rsidR="000E0A50" w:rsidRDefault="00171C46">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rsidTr="369F07F5">
        <w:trPr>
          <w:trHeight w:val="2172"/>
        </w:trPr>
        <w:tc>
          <w:tcPr>
            <w:tcW w:w="3758" w:type="dxa"/>
          </w:tcPr>
          <w:p w14:paraId="01A6013F" w14:textId="200886DF" w:rsidR="6F9818BD" w:rsidRDefault="3E6FC3CD" w:rsidP="07812597">
            <w:pPr>
              <w:pStyle w:val="TableParagraph"/>
              <w:spacing w:before="154"/>
              <w:ind w:left="0"/>
              <w:rPr>
                <w:sz w:val="24"/>
                <w:szCs w:val="24"/>
              </w:rPr>
            </w:pPr>
            <w:r w:rsidRPr="218FAC0A">
              <w:rPr>
                <w:sz w:val="24"/>
                <w:szCs w:val="24"/>
              </w:rPr>
              <w:t>Increased participation in swimming</w:t>
            </w:r>
          </w:p>
          <w:p w14:paraId="24021BE1" w14:textId="6F5759FF" w:rsidR="07812597" w:rsidRDefault="07812597" w:rsidP="218FAC0A">
            <w:pPr>
              <w:pStyle w:val="TableParagraph"/>
              <w:spacing w:before="154"/>
              <w:ind w:left="66"/>
            </w:pPr>
          </w:p>
          <w:p w14:paraId="162E615F" w14:textId="72434539" w:rsidR="07812597" w:rsidRDefault="23C7575C" w:rsidP="218FAC0A">
            <w:pPr>
              <w:pStyle w:val="TableParagraph"/>
              <w:spacing w:before="154"/>
              <w:ind w:left="66"/>
              <w:rPr>
                <w:sz w:val="28"/>
                <w:szCs w:val="28"/>
              </w:rPr>
            </w:pPr>
            <w:r w:rsidRPr="218FAC0A">
              <w:rPr>
                <w:sz w:val="24"/>
                <w:szCs w:val="24"/>
              </w:rPr>
              <w:t>To develop further suitable spaces for sport and physical activity across the school to benefit all pupils present and in the future</w:t>
            </w:r>
          </w:p>
          <w:p w14:paraId="4FF22A7D" w14:textId="326A3DA3" w:rsidR="23C7575C" w:rsidRDefault="23C7575C" w:rsidP="218FAC0A">
            <w:pPr>
              <w:pStyle w:val="TableParagraph"/>
              <w:spacing w:before="154"/>
              <w:ind w:left="0"/>
              <w:rPr>
                <w:sz w:val="24"/>
                <w:szCs w:val="24"/>
              </w:rPr>
            </w:pPr>
            <w:r w:rsidRPr="218FAC0A">
              <w:rPr>
                <w:sz w:val="24"/>
                <w:szCs w:val="24"/>
              </w:rPr>
              <w:t>Purchase new equipment for playgrounds and PE lessons</w:t>
            </w:r>
          </w:p>
          <w:p w14:paraId="31285524" w14:textId="516EAF86" w:rsidR="000E0A50" w:rsidRDefault="00171C46" w:rsidP="07812597">
            <w:pPr>
              <w:pStyle w:val="TableParagraph"/>
              <w:spacing w:before="154"/>
              <w:ind w:left="66"/>
              <w:rPr>
                <w:sz w:val="24"/>
                <w:szCs w:val="24"/>
              </w:rPr>
            </w:pPr>
            <w:r w:rsidRPr="07812597">
              <w:rPr>
                <w:sz w:val="24"/>
                <w:szCs w:val="24"/>
              </w:rPr>
              <w:t>Additional</w:t>
            </w:r>
            <w:r w:rsidRPr="07812597">
              <w:rPr>
                <w:spacing w:val="-3"/>
                <w:sz w:val="24"/>
                <w:szCs w:val="24"/>
              </w:rPr>
              <w:t xml:space="preserve"> </w:t>
            </w:r>
            <w:r w:rsidRPr="07812597">
              <w:rPr>
                <w:spacing w:val="-2"/>
                <w:sz w:val="24"/>
                <w:szCs w:val="24"/>
              </w:rPr>
              <w:t>achievements:</w:t>
            </w:r>
            <w:r w:rsidR="72715306" w:rsidRPr="07812597">
              <w:rPr>
                <w:spacing w:val="-2"/>
                <w:sz w:val="24"/>
                <w:szCs w:val="24"/>
              </w:rPr>
              <w:t xml:space="preserve"> PE School Games Bronze Award</w:t>
            </w:r>
          </w:p>
        </w:tc>
        <w:tc>
          <w:tcPr>
            <w:tcW w:w="3458" w:type="dxa"/>
          </w:tcPr>
          <w:p w14:paraId="69D0C4F2" w14:textId="4483B6C3" w:rsidR="000E0A50" w:rsidRDefault="232798E4" w:rsidP="218FAC0A">
            <w:pPr>
              <w:pStyle w:val="TableParagraph"/>
              <w:ind w:left="0"/>
              <w:rPr>
                <w:sz w:val="24"/>
                <w:szCs w:val="24"/>
              </w:rPr>
            </w:pPr>
            <w:r w:rsidRPr="218FAC0A">
              <w:rPr>
                <w:sz w:val="24"/>
                <w:szCs w:val="24"/>
              </w:rPr>
              <w:t>Swimming offered to all year groups</w:t>
            </w:r>
          </w:p>
          <w:p w14:paraId="68E23419" w14:textId="3C545555" w:rsidR="000E0A50" w:rsidRDefault="000E0A50" w:rsidP="218FAC0A">
            <w:pPr>
              <w:pStyle w:val="TableParagraph"/>
              <w:ind w:left="0"/>
              <w:rPr>
                <w:sz w:val="24"/>
                <w:szCs w:val="24"/>
              </w:rPr>
            </w:pPr>
          </w:p>
          <w:p w14:paraId="2C51023F" w14:textId="558E4BF9" w:rsidR="000E0A50" w:rsidRDefault="02A7ABCD" w:rsidP="218FAC0A">
            <w:pPr>
              <w:pStyle w:val="TableParagraph"/>
              <w:ind w:left="0"/>
              <w:rPr>
                <w:sz w:val="28"/>
                <w:szCs w:val="28"/>
              </w:rPr>
            </w:pPr>
            <w:r w:rsidRPr="218FAC0A">
              <w:rPr>
                <w:sz w:val="24"/>
                <w:szCs w:val="24"/>
              </w:rPr>
              <w:t>Purchase new equipment for playground</w:t>
            </w:r>
          </w:p>
          <w:p w14:paraId="50C54257" w14:textId="5BAD6B75" w:rsidR="000E0A50" w:rsidRDefault="000E0A50" w:rsidP="218FAC0A">
            <w:pPr>
              <w:pStyle w:val="TableParagraph"/>
              <w:ind w:left="0"/>
              <w:rPr>
                <w:sz w:val="24"/>
                <w:szCs w:val="24"/>
              </w:rPr>
            </w:pPr>
          </w:p>
          <w:p w14:paraId="39771CD2" w14:textId="513D8559" w:rsidR="000E0A50" w:rsidRDefault="02A7ABCD" w:rsidP="218FAC0A">
            <w:pPr>
              <w:pStyle w:val="TableParagraph"/>
              <w:ind w:left="0"/>
              <w:rPr>
                <w:sz w:val="28"/>
                <w:szCs w:val="28"/>
              </w:rPr>
            </w:pPr>
            <w:r w:rsidRPr="218FAC0A">
              <w:rPr>
                <w:sz w:val="24"/>
                <w:szCs w:val="24"/>
              </w:rPr>
              <w:t>Purchase and replenish equipment for PE lessons</w:t>
            </w:r>
          </w:p>
          <w:p w14:paraId="5F8FB617" w14:textId="41B67FA3" w:rsidR="000E0A50" w:rsidRDefault="000E0A50" w:rsidP="218FAC0A">
            <w:pPr>
              <w:pStyle w:val="TableParagraph"/>
              <w:ind w:left="0"/>
              <w:rPr>
                <w:sz w:val="24"/>
                <w:szCs w:val="24"/>
              </w:rPr>
            </w:pPr>
          </w:p>
          <w:p w14:paraId="735707DD" w14:textId="4D1759C3" w:rsidR="000E0A50" w:rsidRDefault="02A7ABCD" w:rsidP="218FAC0A">
            <w:pPr>
              <w:pStyle w:val="TableParagraph"/>
              <w:ind w:left="0"/>
              <w:rPr>
                <w:sz w:val="28"/>
                <w:szCs w:val="28"/>
              </w:rPr>
            </w:pPr>
            <w:r w:rsidRPr="218FAC0A">
              <w:rPr>
                <w:sz w:val="24"/>
                <w:szCs w:val="24"/>
              </w:rPr>
              <w:t>Purchase new equipment for after school care</w:t>
            </w:r>
          </w:p>
        </w:tc>
        <w:tc>
          <w:tcPr>
            <w:tcW w:w="1663" w:type="dxa"/>
          </w:tcPr>
          <w:p w14:paraId="49AF3202" w14:textId="3ADE73C7" w:rsidR="000E0A50" w:rsidRDefault="00171C46" w:rsidP="369F07F5">
            <w:pPr>
              <w:pStyle w:val="TableParagraph"/>
              <w:spacing w:before="151"/>
              <w:ind w:left="29"/>
              <w:rPr>
                <w:sz w:val="24"/>
                <w:szCs w:val="24"/>
              </w:rPr>
            </w:pPr>
            <w:r w:rsidRPr="369F07F5">
              <w:rPr>
                <w:sz w:val="24"/>
                <w:szCs w:val="24"/>
              </w:rPr>
              <w:t>£</w:t>
            </w:r>
            <w:r w:rsidR="088ECE28" w:rsidRPr="369F07F5">
              <w:rPr>
                <w:sz w:val="24"/>
                <w:szCs w:val="24"/>
              </w:rPr>
              <w:t>5000</w:t>
            </w:r>
          </w:p>
          <w:p w14:paraId="307C690D" w14:textId="5832C140" w:rsidR="000E0A50" w:rsidRDefault="000E0A50" w:rsidP="369F07F5">
            <w:pPr>
              <w:pStyle w:val="TableParagraph"/>
              <w:spacing w:before="151"/>
              <w:ind w:left="29"/>
              <w:rPr>
                <w:sz w:val="24"/>
                <w:szCs w:val="24"/>
              </w:rPr>
            </w:pPr>
          </w:p>
          <w:p w14:paraId="4526FBF1" w14:textId="781728F5" w:rsidR="000E0A50" w:rsidRDefault="00B7378C" w:rsidP="00B7378C">
            <w:pPr>
              <w:pStyle w:val="TableParagraph"/>
              <w:spacing w:before="151"/>
              <w:ind w:left="0"/>
              <w:rPr>
                <w:sz w:val="24"/>
                <w:szCs w:val="24"/>
              </w:rPr>
            </w:pPr>
            <w:r>
              <w:rPr>
                <w:sz w:val="24"/>
                <w:szCs w:val="24"/>
              </w:rPr>
              <w:t>As above (indicator 1)</w:t>
            </w:r>
          </w:p>
          <w:p w14:paraId="720159FD" w14:textId="77777777" w:rsidR="00B7378C" w:rsidRDefault="00B7378C" w:rsidP="369F07F5">
            <w:pPr>
              <w:pStyle w:val="TableParagraph"/>
              <w:spacing w:before="151"/>
              <w:ind w:left="29"/>
              <w:rPr>
                <w:sz w:val="24"/>
                <w:szCs w:val="24"/>
              </w:rPr>
            </w:pPr>
          </w:p>
          <w:p w14:paraId="6CD20B0F" w14:textId="7EB5A2FF" w:rsidR="000E0A50" w:rsidRDefault="00B7378C" w:rsidP="369F07F5">
            <w:pPr>
              <w:pStyle w:val="TableParagraph"/>
              <w:spacing w:before="151"/>
              <w:ind w:left="29"/>
              <w:rPr>
                <w:sz w:val="24"/>
                <w:szCs w:val="24"/>
              </w:rPr>
            </w:pPr>
            <w:r>
              <w:rPr>
                <w:sz w:val="24"/>
                <w:szCs w:val="24"/>
              </w:rPr>
              <w:t>£2000</w:t>
            </w:r>
          </w:p>
          <w:p w14:paraId="6FEF1A1E" w14:textId="65F842D6" w:rsidR="000E0A50" w:rsidRDefault="000E0A50" w:rsidP="369F07F5">
            <w:pPr>
              <w:pStyle w:val="TableParagraph"/>
              <w:spacing w:before="151"/>
              <w:ind w:left="29"/>
              <w:rPr>
                <w:sz w:val="24"/>
                <w:szCs w:val="24"/>
              </w:rPr>
            </w:pPr>
          </w:p>
          <w:p w14:paraId="33B2BDCD" w14:textId="1BDA1A21" w:rsidR="000E0A50" w:rsidRDefault="000E0A50" w:rsidP="369F07F5">
            <w:pPr>
              <w:pStyle w:val="TableParagraph"/>
              <w:spacing w:before="151"/>
              <w:ind w:left="29"/>
              <w:rPr>
                <w:sz w:val="24"/>
                <w:szCs w:val="24"/>
              </w:rPr>
            </w:pPr>
          </w:p>
          <w:p w14:paraId="6CD5958E" w14:textId="4735290B" w:rsidR="000E0A50" w:rsidRDefault="28AE84C0" w:rsidP="07812597">
            <w:pPr>
              <w:pStyle w:val="TableParagraph"/>
              <w:spacing w:before="151"/>
              <w:ind w:left="29"/>
              <w:rPr>
                <w:sz w:val="24"/>
                <w:szCs w:val="24"/>
              </w:rPr>
            </w:pPr>
            <w:r w:rsidRPr="369F07F5">
              <w:rPr>
                <w:sz w:val="24"/>
                <w:szCs w:val="24"/>
              </w:rPr>
              <w:t>£500</w:t>
            </w:r>
          </w:p>
        </w:tc>
        <w:tc>
          <w:tcPr>
            <w:tcW w:w="3423" w:type="dxa"/>
          </w:tcPr>
          <w:p w14:paraId="0FA07F0C" w14:textId="27601834" w:rsidR="000E0A50" w:rsidRDefault="088ECE28"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Plugging Covid gaps</w:t>
            </w:r>
            <w:r w:rsidR="1879F07B" w:rsidRPr="369F07F5">
              <w:rPr>
                <w:rFonts w:asciiTheme="minorHAnsi" w:eastAsiaTheme="minorEastAsia" w:hAnsiTheme="minorHAnsi" w:cstheme="minorBidi"/>
                <w:sz w:val="24"/>
                <w:szCs w:val="24"/>
              </w:rPr>
              <w:t>.</w:t>
            </w:r>
          </w:p>
          <w:p w14:paraId="58D7548E" w14:textId="22E29909" w:rsidR="000E0A50" w:rsidRDefault="1879F07B" w:rsidP="369F07F5">
            <w:pPr>
              <w:pStyle w:val="TableParagraph"/>
              <w:ind w:left="0"/>
              <w:rPr>
                <w:rFonts w:asciiTheme="minorHAnsi" w:eastAsiaTheme="minorEastAsia" w:hAnsiTheme="minorHAnsi" w:cstheme="minorBidi"/>
                <w:sz w:val="24"/>
                <w:szCs w:val="24"/>
              </w:rPr>
            </w:pPr>
            <w:r w:rsidRPr="369F07F5">
              <w:rPr>
                <w:rFonts w:asciiTheme="minorHAnsi" w:eastAsiaTheme="minorEastAsia" w:hAnsiTheme="minorHAnsi" w:cstheme="minorBidi"/>
                <w:sz w:val="24"/>
                <w:szCs w:val="24"/>
              </w:rPr>
              <w:t>Increased number of pupils participating in physical activity outside</w:t>
            </w:r>
            <w:bookmarkStart w:id="0" w:name="_GoBack"/>
            <w:bookmarkEnd w:id="0"/>
            <w:r w:rsidRPr="369F07F5">
              <w:rPr>
                <w:rFonts w:asciiTheme="minorHAnsi" w:eastAsiaTheme="minorEastAsia" w:hAnsiTheme="minorHAnsi" w:cstheme="minorBidi"/>
                <w:sz w:val="24"/>
                <w:szCs w:val="24"/>
              </w:rPr>
              <w:t xml:space="preserve"> of PE lessons.</w:t>
            </w:r>
          </w:p>
        </w:tc>
        <w:tc>
          <w:tcPr>
            <w:tcW w:w="3076" w:type="dxa"/>
          </w:tcPr>
          <w:p w14:paraId="57D3C20C" w14:textId="5C5CAE36" w:rsidR="000E0A50" w:rsidRDefault="6A6517F4" w:rsidP="218FAC0A">
            <w:pPr>
              <w:pStyle w:val="TableParagraph"/>
              <w:ind w:left="0"/>
              <w:rPr>
                <w:rFonts w:ascii="Times New Roman"/>
                <w:sz w:val="24"/>
                <w:szCs w:val="24"/>
              </w:rPr>
            </w:pPr>
            <w:r w:rsidRPr="218FAC0A">
              <w:rPr>
                <w:rFonts w:asciiTheme="minorHAnsi" w:eastAsiaTheme="minorEastAsia" w:hAnsiTheme="minorHAnsi" w:cstheme="minorBidi"/>
                <w:sz w:val="24"/>
                <w:szCs w:val="24"/>
              </w:rPr>
              <w:t xml:space="preserve">Year 6 cohort to swim first term of 2023/24 academic year. Pupils who are still not confident swimmers after this cycle will swim again in summer term.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rsidTr="369F07F5">
        <w:trPr>
          <w:trHeight w:val="352"/>
        </w:trPr>
        <w:tc>
          <w:tcPr>
            <w:tcW w:w="12302" w:type="dxa"/>
            <w:gridSpan w:val="4"/>
            <w:vMerge w:val="restart"/>
          </w:tcPr>
          <w:p w14:paraId="47434C43" w14:textId="77777777" w:rsidR="000E0A50" w:rsidRDefault="00171C46">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171C46">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rsidTr="369F07F5">
        <w:trPr>
          <w:trHeight w:val="296"/>
        </w:trPr>
        <w:tc>
          <w:tcPr>
            <w:tcW w:w="12302" w:type="dxa"/>
            <w:gridSpan w:val="4"/>
            <w:vMerge/>
          </w:tcPr>
          <w:p w14:paraId="2FCACB2C" w14:textId="77777777" w:rsidR="000E0A50" w:rsidRDefault="000E0A50">
            <w:pPr>
              <w:rPr>
                <w:sz w:val="2"/>
                <w:szCs w:val="2"/>
              </w:rPr>
            </w:pPr>
          </w:p>
        </w:tc>
        <w:tc>
          <w:tcPr>
            <w:tcW w:w="3076" w:type="dxa"/>
          </w:tcPr>
          <w:p w14:paraId="11E12237" w14:textId="77777777" w:rsidR="000E0A50" w:rsidRDefault="00171C46">
            <w:pPr>
              <w:pStyle w:val="TableParagraph"/>
              <w:spacing w:before="45"/>
              <w:ind w:left="35"/>
              <w:rPr>
                <w:sz w:val="18"/>
              </w:rPr>
            </w:pPr>
            <w:r>
              <w:rPr>
                <w:w w:val="101"/>
                <w:sz w:val="18"/>
              </w:rPr>
              <w:t>%</w:t>
            </w:r>
          </w:p>
        </w:tc>
      </w:tr>
      <w:tr w:rsidR="000E0A50" w14:paraId="234CDEBC" w14:textId="77777777" w:rsidTr="369F07F5">
        <w:trPr>
          <w:trHeight w:val="402"/>
        </w:trPr>
        <w:tc>
          <w:tcPr>
            <w:tcW w:w="3758" w:type="dxa"/>
          </w:tcPr>
          <w:p w14:paraId="2D7A00DD" w14:textId="77777777" w:rsidR="000E0A50" w:rsidRDefault="00171C46">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171C46">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171C46">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rsidTr="369F07F5">
        <w:trPr>
          <w:trHeight w:val="333"/>
        </w:trPr>
        <w:tc>
          <w:tcPr>
            <w:tcW w:w="3758" w:type="dxa"/>
            <w:tcBorders>
              <w:bottom w:val="nil"/>
            </w:tcBorders>
          </w:tcPr>
          <w:p w14:paraId="570993B5" w14:textId="77777777" w:rsidR="000E0A50" w:rsidRDefault="00171C46">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171C46">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171C46">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171C46">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171C46">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rsidTr="369F07F5">
        <w:trPr>
          <w:trHeight w:val="288"/>
        </w:trPr>
        <w:tc>
          <w:tcPr>
            <w:tcW w:w="3758" w:type="dxa"/>
            <w:tcBorders>
              <w:top w:val="nil"/>
              <w:bottom w:val="nil"/>
            </w:tcBorders>
          </w:tcPr>
          <w:p w14:paraId="79F06917" w14:textId="77777777" w:rsidR="000E0A50" w:rsidRDefault="00171C46">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171C46">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171C46">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171C46">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171C46">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rsidTr="369F07F5">
        <w:trPr>
          <w:trHeight w:val="287"/>
        </w:trPr>
        <w:tc>
          <w:tcPr>
            <w:tcW w:w="3758" w:type="dxa"/>
            <w:tcBorders>
              <w:top w:val="nil"/>
              <w:bottom w:val="nil"/>
            </w:tcBorders>
          </w:tcPr>
          <w:p w14:paraId="462E82EE" w14:textId="77777777" w:rsidR="000E0A50" w:rsidRDefault="00171C46">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171C46">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171C46">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rsidTr="369F07F5">
        <w:trPr>
          <w:trHeight w:val="288"/>
        </w:trPr>
        <w:tc>
          <w:tcPr>
            <w:tcW w:w="3758" w:type="dxa"/>
            <w:tcBorders>
              <w:top w:val="nil"/>
              <w:bottom w:val="nil"/>
            </w:tcBorders>
          </w:tcPr>
          <w:p w14:paraId="5CCFEDF4" w14:textId="77777777" w:rsidR="000E0A50" w:rsidRDefault="00171C46">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171C46">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rsidTr="369F07F5">
        <w:trPr>
          <w:trHeight w:val="274"/>
        </w:trPr>
        <w:tc>
          <w:tcPr>
            <w:tcW w:w="3758" w:type="dxa"/>
            <w:tcBorders>
              <w:top w:val="nil"/>
            </w:tcBorders>
          </w:tcPr>
          <w:p w14:paraId="62383B4E" w14:textId="77777777" w:rsidR="000E0A50" w:rsidRDefault="00171C46">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rsidTr="369F07F5">
        <w:trPr>
          <w:trHeight w:val="2134"/>
        </w:trPr>
        <w:tc>
          <w:tcPr>
            <w:tcW w:w="3758" w:type="dxa"/>
          </w:tcPr>
          <w:p w14:paraId="18F37B3C" w14:textId="55F26629" w:rsidR="000E0A50" w:rsidRDefault="0EC30623" w:rsidP="218FAC0A">
            <w:pPr>
              <w:pStyle w:val="TableParagraph"/>
              <w:ind w:left="0"/>
              <w:rPr>
                <w:sz w:val="24"/>
                <w:szCs w:val="24"/>
              </w:rPr>
            </w:pPr>
            <w:r w:rsidRPr="218FAC0A">
              <w:rPr>
                <w:sz w:val="24"/>
                <w:szCs w:val="24"/>
              </w:rPr>
              <w:t>Provide more opportunities for sports competition across the whole school to continue to increase the number of children participating in competitions</w:t>
            </w:r>
          </w:p>
        </w:tc>
        <w:tc>
          <w:tcPr>
            <w:tcW w:w="3458" w:type="dxa"/>
          </w:tcPr>
          <w:p w14:paraId="4C5E2D0E" w14:textId="00BA347C" w:rsidR="000E0A50" w:rsidRDefault="0EC30623" w:rsidP="218FAC0A">
            <w:pPr>
              <w:pStyle w:val="TableParagraph"/>
              <w:ind w:left="0"/>
              <w:rPr>
                <w:rFonts w:asciiTheme="minorHAnsi" w:eastAsiaTheme="minorEastAsia" w:hAnsiTheme="minorHAnsi" w:cstheme="minorBidi"/>
                <w:sz w:val="28"/>
                <w:szCs w:val="28"/>
              </w:rPr>
            </w:pPr>
            <w:r w:rsidRPr="218FAC0A">
              <w:rPr>
                <w:rFonts w:asciiTheme="minorHAnsi" w:eastAsiaTheme="minorEastAsia" w:hAnsiTheme="minorHAnsi" w:cstheme="minorBidi"/>
                <w:sz w:val="24"/>
                <w:szCs w:val="24"/>
              </w:rPr>
              <w:t>Current % of pupil body participating in competitive sport: 40%</w:t>
            </w:r>
          </w:p>
          <w:p w14:paraId="5229DCF4" w14:textId="7D76A559" w:rsidR="000E0A50" w:rsidRDefault="0EC30623" w:rsidP="218FAC0A">
            <w:pPr>
              <w:pStyle w:val="TableParagraph"/>
              <w:ind w:left="0"/>
              <w:rPr>
                <w:rFonts w:asciiTheme="minorHAnsi" w:eastAsiaTheme="minorEastAsia" w:hAnsiTheme="minorHAnsi" w:cstheme="minorBidi"/>
                <w:sz w:val="28"/>
                <w:szCs w:val="28"/>
              </w:rPr>
            </w:pPr>
            <w:r w:rsidRPr="218FAC0A">
              <w:rPr>
                <w:rFonts w:asciiTheme="minorHAnsi" w:eastAsiaTheme="minorEastAsia" w:hAnsiTheme="minorHAnsi" w:cstheme="minorBidi"/>
                <w:sz w:val="24"/>
                <w:szCs w:val="24"/>
              </w:rPr>
              <w:t>Target: 80%</w:t>
            </w:r>
          </w:p>
          <w:p w14:paraId="62BE95C2" w14:textId="080CD8C9" w:rsidR="000E0A50" w:rsidRDefault="000E0A50" w:rsidP="218FAC0A">
            <w:pPr>
              <w:pStyle w:val="TableParagraph"/>
              <w:ind w:left="0"/>
              <w:rPr>
                <w:rFonts w:asciiTheme="minorHAnsi" w:eastAsiaTheme="minorEastAsia" w:hAnsiTheme="minorHAnsi" w:cstheme="minorBidi"/>
                <w:sz w:val="24"/>
                <w:szCs w:val="24"/>
              </w:rPr>
            </w:pPr>
          </w:p>
          <w:p w14:paraId="39569A90" w14:textId="69283714" w:rsidR="000E0A50" w:rsidRDefault="0EC30623" w:rsidP="218FAC0A">
            <w:pPr>
              <w:pStyle w:val="TableParagraph"/>
              <w:ind w:left="0"/>
              <w:rPr>
                <w:sz w:val="28"/>
                <w:szCs w:val="28"/>
              </w:rPr>
            </w:pPr>
            <w:r w:rsidRPr="218FAC0A">
              <w:rPr>
                <w:sz w:val="24"/>
                <w:szCs w:val="24"/>
              </w:rPr>
              <w:t xml:space="preserve">Develop competition calendar </w:t>
            </w:r>
          </w:p>
          <w:p w14:paraId="7E058970" w14:textId="344CC26A" w:rsidR="000E0A50" w:rsidRDefault="0EC30623" w:rsidP="218FAC0A">
            <w:pPr>
              <w:pStyle w:val="TableParagraph"/>
              <w:ind w:left="0"/>
              <w:rPr>
                <w:sz w:val="28"/>
                <w:szCs w:val="28"/>
              </w:rPr>
            </w:pPr>
            <w:r w:rsidRPr="218FAC0A">
              <w:rPr>
                <w:sz w:val="24"/>
                <w:szCs w:val="24"/>
              </w:rPr>
              <w:t xml:space="preserve">Run more whole school and house competitions within classes and PE lessons </w:t>
            </w:r>
          </w:p>
          <w:p w14:paraId="4FCB71A8" w14:textId="50B6146A" w:rsidR="000E0A50" w:rsidRDefault="0EC30623" w:rsidP="218FAC0A">
            <w:pPr>
              <w:pStyle w:val="TableParagraph"/>
              <w:ind w:left="0"/>
              <w:rPr>
                <w:sz w:val="28"/>
                <w:szCs w:val="28"/>
              </w:rPr>
            </w:pPr>
            <w:r w:rsidRPr="218FAC0A">
              <w:rPr>
                <w:sz w:val="24"/>
                <w:szCs w:val="24"/>
              </w:rPr>
              <w:t>Purchase trophies, medals and rewards for teams and participants Provide further opportunities in school to have competition between classes</w:t>
            </w:r>
          </w:p>
        </w:tc>
        <w:tc>
          <w:tcPr>
            <w:tcW w:w="1663" w:type="dxa"/>
          </w:tcPr>
          <w:p w14:paraId="4AD41119" w14:textId="3A02C1B1" w:rsidR="000E0A50" w:rsidRDefault="00171C46" w:rsidP="218FAC0A">
            <w:pPr>
              <w:pStyle w:val="TableParagraph"/>
              <w:spacing w:before="158"/>
              <w:ind w:left="67"/>
              <w:rPr>
                <w:sz w:val="24"/>
                <w:szCs w:val="24"/>
              </w:rPr>
            </w:pPr>
            <w:r w:rsidRPr="218FAC0A">
              <w:rPr>
                <w:sz w:val="24"/>
                <w:szCs w:val="24"/>
              </w:rPr>
              <w:t>£</w:t>
            </w:r>
            <w:r w:rsidR="00B7378C">
              <w:rPr>
                <w:sz w:val="24"/>
                <w:szCs w:val="24"/>
              </w:rPr>
              <w:t xml:space="preserve"> 500</w:t>
            </w:r>
          </w:p>
        </w:tc>
        <w:tc>
          <w:tcPr>
            <w:tcW w:w="3423" w:type="dxa"/>
          </w:tcPr>
          <w:p w14:paraId="701CFCDF" w14:textId="2BEE295D" w:rsidR="000E0A50" w:rsidRDefault="64F8ACBA" w:rsidP="218FAC0A">
            <w:pPr>
              <w:pStyle w:val="TableParagraph"/>
              <w:ind w:left="0"/>
              <w:rPr>
                <w:sz w:val="28"/>
                <w:szCs w:val="28"/>
              </w:rPr>
            </w:pPr>
            <w:r w:rsidRPr="218FAC0A">
              <w:rPr>
                <w:sz w:val="24"/>
                <w:szCs w:val="24"/>
              </w:rPr>
              <w:t xml:space="preserve">We now have several trophies and cups for playground tournaments </w:t>
            </w:r>
          </w:p>
          <w:p w14:paraId="44A0C878" w14:textId="7F5E1351" w:rsidR="000E0A50" w:rsidRDefault="6CC72B61" w:rsidP="218FAC0A">
            <w:pPr>
              <w:pStyle w:val="TableParagraph"/>
              <w:ind w:left="0"/>
              <w:rPr>
                <w:sz w:val="24"/>
                <w:szCs w:val="24"/>
              </w:rPr>
            </w:pPr>
            <w:r w:rsidRPr="369F07F5">
              <w:rPr>
                <w:sz w:val="24"/>
                <w:szCs w:val="24"/>
              </w:rPr>
              <w:t>PE lessons have had a focus on self-development, self-assessment and self-reflection</w:t>
            </w:r>
            <w:r w:rsidR="29A432AA" w:rsidRPr="369F07F5">
              <w:rPr>
                <w:sz w:val="24"/>
                <w:szCs w:val="24"/>
              </w:rPr>
              <w:t>.</w:t>
            </w:r>
          </w:p>
        </w:tc>
        <w:tc>
          <w:tcPr>
            <w:tcW w:w="3076" w:type="dxa"/>
          </w:tcPr>
          <w:p w14:paraId="7B9F7EF9" w14:textId="3E177FD7" w:rsidR="000E0A50" w:rsidRDefault="64F8ACBA" w:rsidP="218FAC0A">
            <w:pPr>
              <w:pStyle w:val="TableParagraph"/>
              <w:ind w:left="0"/>
              <w:rPr>
                <w:sz w:val="28"/>
                <w:szCs w:val="28"/>
              </w:rPr>
            </w:pPr>
            <w:r w:rsidRPr="218FAC0A">
              <w:rPr>
                <w:sz w:val="24"/>
                <w:szCs w:val="24"/>
              </w:rPr>
              <w:t>Enter more inter-school competitions and festival experiences hosted by Southfields Academy</w:t>
            </w:r>
          </w:p>
          <w:p w14:paraId="1CEA2D2D" w14:textId="7DAB6B96" w:rsidR="000E0A50" w:rsidRDefault="64F8ACBA" w:rsidP="218FAC0A">
            <w:pPr>
              <w:pStyle w:val="TableParagraph"/>
              <w:ind w:left="0"/>
              <w:rPr>
                <w:sz w:val="28"/>
                <w:szCs w:val="28"/>
              </w:rPr>
            </w:pPr>
            <w:r w:rsidRPr="218FAC0A">
              <w:rPr>
                <w:sz w:val="24"/>
                <w:szCs w:val="24"/>
              </w:rPr>
              <w:t>https://www.wandsworthsc hoolgames.co.uk</w:t>
            </w:r>
          </w:p>
          <w:p w14:paraId="67377C02" w14:textId="34FBA70E" w:rsidR="000E0A50" w:rsidRDefault="000E0A50" w:rsidP="218FAC0A">
            <w:pPr>
              <w:pStyle w:val="TableParagraph"/>
              <w:ind w:left="0"/>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171C46">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171C46">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3217A754" w:rsidR="000E0A50" w:rsidRPr="005D2C3D" w:rsidRDefault="005D2C3D">
            <w:pPr>
              <w:pStyle w:val="TableParagraph"/>
              <w:ind w:left="0"/>
            </w:pPr>
            <w:r w:rsidRPr="005D2C3D">
              <w:t>Jo Gordon</w:t>
            </w:r>
          </w:p>
        </w:tc>
      </w:tr>
      <w:tr w:rsidR="000E0A50" w14:paraId="1DB4785E" w14:textId="77777777">
        <w:trPr>
          <w:trHeight w:val="432"/>
        </w:trPr>
        <w:tc>
          <w:tcPr>
            <w:tcW w:w="1708" w:type="dxa"/>
          </w:tcPr>
          <w:p w14:paraId="0B654ED9" w14:textId="77777777" w:rsidR="000E0A50" w:rsidRDefault="00171C46">
            <w:pPr>
              <w:pStyle w:val="TableParagraph"/>
              <w:spacing w:before="21"/>
              <w:rPr>
                <w:sz w:val="24"/>
              </w:rPr>
            </w:pPr>
            <w:r>
              <w:rPr>
                <w:color w:val="231F20"/>
                <w:spacing w:val="-4"/>
                <w:sz w:val="24"/>
              </w:rPr>
              <w:t>Date:</w:t>
            </w:r>
          </w:p>
        </w:tc>
        <w:tc>
          <w:tcPr>
            <w:tcW w:w="5952" w:type="dxa"/>
          </w:tcPr>
          <w:p w14:paraId="488E7F3F" w14:textId="267994B1" w:rsidR="000E0A50" w:rsidRPr="005D2C3D" w:rsidRDefault="005D2C3D">
            <w:pPr>
              <w:pStyle w:val="TableParagraph"/>
              <w:ind w:left="0"/>
            </w:pPr>
            <w:r w:rsidRPr="005D2C3D">
              <w:t>10/07/2023</w:t>
            </w:r>
          </w:p>
        </w:tc>
      </w:tr>
      <w:tr w:rsidR="000E0A50" w14:paraId="5D0F2D06" w14:textId="77777777">
        <w:trPr>
          <w:trHeight w:val="461"/>
        </w:trPr>
        <w:tc>
          <w:tcPr>
            <w:tcW w:w="1708" w:type="dxa"/>
          </w:tcPr>
          <w:p w14:paraId="2F7A77E1" w14:textId="77777777" w:rsidR="000E0A50" w:rsidRDefault="00171C46">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70C8D92" w:rsidR="000E0A50" w:rsidRPr="005D2C3D" w:rsidRDefault="005D2C3D">
            <w:pPr>
              <w:pStyle w:val="TableParagraph"/>
              <w:ind w:left="0"/>
            </w:pPr>
            <w:r w:rsidRPr="005D2C3D">
              <w:t>Luke Barker and Hollie Stefanini</w:t>
            </w:r>
          </w:p>
        </w:tc>
      </w:tr>
      <w:tr w:rsidR="000E0A50" w14:paraId="2ABD7558" w14:textId="77777777">
        <w:trPr>
          <w:trHeight w:val="451"/>
        </w:trPr>
        <w:tc>
          <w:tcPr>
            <w:tcW w:w="1708" w:type="dxa"/>
          </w:tcPr>
          <w:p w14:paraId="2A3F2FF3" w14:textId="77777777" w:rsidR="000E0A50" w:rsidRDefault="00171C46">
            <w:pPr>
              <w:pStyle w:val="TableParagraph"/>
              <w:spacing w:before="21"/>
              <w:rPr>
                <w:sz w:val="24"/>
              </w:rPr>
            </w:pPr>
            <w:r>
              <w:rPr>
                <w:color w:val="231F20"/>
                <w:spacing w:val="-4"/>
                <w:sz w:val="24"/>
              </w:rPr>
              <w:t>Date:</w:t>
            </w:r>
          </w:p>
        </w:tc>
        <w:tc>
          <w:tcPr>
            <w:tcW w:w="5952" w:type="dxa"/>
          </w:tcPr>
          <w:p w14:paraId="551F3EEA" w14:textId="6CEB3FCF" w:rsidR="000E0A50" w:rsidRPr="005D2C3D" w:rsidRDefault="005D2C3D">
            <w:pPr>
              <w:pStyle w:val="TableParagraph"/>
              <w:ind w:left="0"/>
            </w:pPr>
            <w:r w:rsidRPr="005D2C3D">
              <w:rPr>
                <w:color w:val="242424"/>
                <w:shd w:val="clear" w:color="auto" w:fill="FFFFFF"/>
              </w:rPr>
              <w:t>10/07/2023</w:t>
            </w:r>
          </w:p>
        </w:tc>
      </w:tr>
      <w:tr w:rsidR="000E0A50" w14:paraId="20C7C402" w14:textId="77777777">
        <w:trPr>
          <w:trHeight w:val="451"/>
        </w:trPr>
        <w:tc>
          <w:tcPr>
            <w:tcW w:w="1708" w:type="dxa"/>
          </w:tcPr>
          <w:p w14:paraId="414B7EBF" w14:textId="77777777" w:rsidR="000E0A50" w:rsidRDefault="00171C46">
            <w:pPr>
              <w:pStyle w:val="TableParagraph"/>
              <w:spacing w:before="21"/>
              <w:rPr>
                <w:sz w:val="24"/>
              </w:rPr>
            </w:pPr>
            <w:r>
              <w:rPr>
                <w:color w:val="231F20"/>
                <w:spacing w:val="-2"/>
                <w:sz w:val="24"/>
              </w:rPr>
              <w:t>Governor:</w:t>
            </w:r>
          </w:p>
        </w:tc>
        <w:tc>
          <w:tcPr>
            <w:tcW w:w="5952" w:type="dxa"/>
          </w:tcPr>
          <w:p w14:paraId="084A2DB2" w14:textId="0E5D7C80" w:rsidR="000E0A50" w:rsidRPr="005D2C3D" w:rsidRDefault="005D2C3D">
            <w:pPr>
              <w:pStyle w:val="TableParagraph"/>
              <w:ind w:left="0"/>
            </w:pPr>
            <w:r w:rsidRPr="005D2C3D">
              <w:t>Emerick Kaitell</w:t>
            </w:r>
          </w:p>
        </w:tc>
      </w:tr>
      <w:tr w:rsidR="000E0A50" w14:paraId="299D66B5" w14:textId="77777777">
        <w:trPr>
          <w:trHeight w:val="451"/>
        </w:trPr>
        <w:tc>
          <w:tcPr>
            <w:tcW w:w="1708" w:type="dxa"/>
          </w:tcPr>
          <w:p w14:paraId="2AB73900" w14:textId="77777777" w:rsidR="000E0A50" w:rsidRDefault="00171C46">
            <w:pPr>
              <w:pStyle w:val="TableParagraph"/>
              <w:spacing w:before="21"/>
              <w:rPr>
                <w:sz w:val="24"/>
              </w:rPr>
            </w:pPr>
            <w:r>
              <w:rPr>
                <w:color w:val="231F20"/>
                <w:spacing w:val="-4"/>
                <w:sz w:val="24"/>
              </w:rPr>
              <w:t>Date:</w:t>
            </w:r>
          </w:p>
        </w:tc>
        <w:tc>
          <w:tcPr>
            <w:tcW w:w="5952" w:type="dxa"/>
          </w:tcPr>
          <w:p w14:paraId="52127849" w14:textId="60EFA675" w:rsidR="000E0A50" w:rsidRPr="005D2C3D" w:rsidRDefault="005D2C3D">
            <w:pPr>
              <w:pStyle w:val="TableParagraph"/>
              <w:ind w:left="0"/>
            </w:pPr>
            <w:r w:rsidRPr="005D2C3D">
              <w:t>10/07/2023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8174" w14:textId="77777777" w:rsidR="009B6BFC" w:rsidRDefault="009B6BFC">
      <w:r>
        <w:separator/>
      </w:r>
    </w:p>
  </w:endnote>
  <w:endnote w:type="continuationSeparator" w:id="0">
    <w:p w14:paraId="51AF06BA" w14:textId="77777777" w:rsidR="009B6BFC" w:rsidRDefault="009B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57645B5" w:rsidR="000E0A50" w:rsidRDefault="00171C46">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5D2C3D">
      <w:rPr>
        <w:noProof/>
        <w:lang w:val="en-GB" w:eastAsia="en-GB"/>
      </w:rPr>
      <mc:AlternateContent>
        <mc:Choice Requires="wpg">
          <w:drawing>
            <wp:anchor distT="0" distB="0" distL="114300" distR="114300" simplePos="0" relativeHeight="487216640" behindDoc="1" locked="0" layoutInCell="1" allowOverlap="1" wp14:anchorId="19BF8E69" wp14:editId="4C10A427">
              <wp:simplePos x="0" y="0"/>
              <wp:positionH relativeFrom="page">
                <wp:posOffset>6148705</wp:posOffset>
              </wp:positionH>
              <wp:positionV relativeFrom="page">
                <wp:posOffset>7160260</wp:posOffset>
              </wp:positionV>
              <wp:extent cx="387985" cy="189865"/>
              <wp:effectExtent l="0" t="0" r="0" b="0"/>
              <wp:wrapNone/>
              <wp:docPr id="200076674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442003082"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8479495"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11" style="position:absolute;margin-left:484.15pt;margin-top:563.8pt;width:30.55pt;height:14.95pt;z-index:-16099840;mso-position-horizontal-relative:page;mso-position-vertical-relative:page" coordsize="611,299" coordorigin="9683,11276" o:spid="_x0000_s1026" w14:anchorId="3BE065B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dnqogIAAOwHAAAOAAAAZHJzL2Uyb0RvYy54bWzcVW1r2zAQ/j7YfxD6&#10;3jp23MQ2ScpY1jLourKXH6DIsi1qvSApcfrvd5LtNE0LHWUMtg8WJ53u/Nxzj6TF5V60aMeM5Uou&#10;cXw+wYhJqkou6yX++ePqLMPIOiJL0irJlviBWXy5ev9u0emCJapRbckMgiTSFp1e4sY5XUSRpQ0T&#10;xJ4rzSQ4K2UEcTA1dVQa0kF20UbJZDKLOmVKbRRl1sLqunfiVchfVYy6r1VlmUPtEgM2F0YTxo0f&#10;o9WCFLUhuuF0gEHegEIQLuGnh1Rr4gjaGv4sleDUKKsqd06ViFRVccpCDVBNPDmp5tqorQ611EVX&#10;6wNNQO0JT29OS29310Z/13emRw/mjaL3FniJOl0Xx34/r/vNaNN9USX0k2ydCoXvKyN8CigJ7QO/&#10;Dwd+2d4hCovTbJ5nFxhRcMVZns0uev5pA03yUfksm2LkvXEyn43OT0P4LI772CTPvS8iRf/XgHRA&#10;tlpoTgv4BrbAesbW66qCKLc1DA9JxG/lEMTcb/UZNFYTxze85e4hiBQI8qDk7o5TT7SfALF3BvES&#10;ak1TUPJ0kiUYSSKA1FJR2xDN4sSXOe7uY4mvLbQISfWxIbJmH6wGnUMiiB+XjFFdw0hp/bLn6mmW&#10;MH2CZ9NyfcXb1vfQ20PlcFROpPYCeb2M14puBZOuP5eGtUCCkrbh2mJkCiY2DKo1n8sAiBTW0G+A&#10;G8CB7QxztPFmBSCGdWjwwREQP4L05VhQ7atCfElSox6TLH9ZUECyse6aKYG8AagBaJA52d1YDxmg&#10;jVs8aKk8dyPPHthAOeD8FxUZZ+k8T3M4qyeKnP6Xigzn7K8pcp6mwyU3naaeT1KMirxIB0XGs3D9&#10;Ha64R7n9EUWGGxOelCDk4fnzb9bxHOzjR3r1CwAA//8DAFBLAwQKAAAAAAAAACEASRHWK3UBAAB1&#10;AQAAFAAAAGRycy9tZWRpYS9pbWFnZTEucG5niVBORw0KGgoAAAANSUhEUgAAABwAAAAdCAYAAAC5&#10;UQwxAAAABmJLR0QA/wD/AP+gvaeTAAAACXBIWXMAAA7EAAAOxAGVKw4bAAABFUlEQVRIib2WsU7F&#10;MAxFj1O/b2BgRPwGEn/BxtczMKG3k1yGpqnTxxpXcnuduD6NrUax++crmLANKMBmuz6sdN/3eXOD&#10;DWwLTwfcujbMe5wbdjPsxtBOlSggwAAQwrq++A763b1j9JzVyKHpDoxIcBoh9XroBMyAOpWHayXU&#10;1QgJ10Oddk24Ftp7mAd1BJnQfYUlD3r+FknQUNIcqEs9QRLUaaCSBx0lzYLuQPKgPt5KgnrYBlKg&#10;Pja5JOjZQ3JWOvcwAepTVALUAH7eX06cBYt+AQuaErVhhX7Km+16GiwA5el5/rTDot9AQdOiFmpA&#10;DXPddIxVoRpOF/ePN7Xvr7msC1Y6lT8D+tDv5dArcDX0X+BK6B/YIJfadK2+/gAAAABJRU5ErkJg&#10;glBLAwQKAAAAAAAAACEAv6vs15ALAACQCwAAFAAAAGRycy9tZWRpYS9pbWFnZTIucG5niVBORw0K&#10;GgoAAAANSUhEUgAAAEkAAAAWCAYAAACMq7H+AAAABmJLR0QA/wD/AP+gvaeTAAAACXBIWXMAAA7E&#10;AAAOxAGVKw4bAAALMElEQVRYhd1YaXBb1RX+nvS0W5Yt2ZZsybITZ7EdL7JNFjsrWQkJBFKYttDQ&#10;hQ6QMgNToLRQaE2ZoWUyZSihUyi0BLKULIQQICEkJPESO/GWxMZLbEu2JVmyZVuLrc16W388mShu&#10;Emyn02H6zdx57xydd3TPN/fd870L7lqs5jgO1xmxWH6d3w0cxzk4jmOjMTaO4xJvkOu6o66u/uHD&#10;h4+8NWHTNC16++/vnrHabAunk+dWhsfjMe7es+/QZD+J6YObZBMAXgeQGuP7KQDPdJIajennKyqr&#10;n/V4vBmJiQl9rW3t91AUJU/V6ZpPnzn7W6FQGBGLxYEElcpGisiQo99ZnJ5uqOt3OIoEhICRK+Qj&#10;RabCvZWV1c/ExysdPt+oQafTtshkMk9fn7VMKBRQIrE4IJfJ3MMjI3MZhhHPysysHHS5FhAAFwgG&#10;k/Lz8g6qExN7AoGgpq6u/lGJRDwWDIXUghmQNBmPAfhejP0GgFMzSbRwYcm7dXX1jwCA3WZfZDAY&#10;6jqudN6pTUlpXbli+Y7R0dE0qVTqbWttv2fp0tLXL9TVP7K0rPQvZWVLdprNltUTefR6fcOKFct2&#10;fN3atrX2/PnHS0sXv1lWVrqzr8+6tK29Y8vKFct3LLzttnc7Oq5sHhwYzCspKX6vuMi0u7m55QcA&#10;0HTx4kNz5mSdKisr3enz+tJnspJiMQ/An2PsDgC/mWmy+Ph4h9fjzejrs5bpdLpmm92+iGUYkVKp&#10;HAAAuVw+wrCMKCUluZ0kyQjHcYLLzS0/BMcRuTnZRyfySKVSH0EQnFQiGfXTlLTl69b7AWD+vLnH&#10;e3p7V/C5ZCMMy4hEYlGQJMlINDcJAAzDiK1W25LhkZG5qWmpl26FJBLAbgCyqM0A2AYgNJNkFEXL&#10;KIqSFRcXffDR4SPv/GL7I6W9vb3LCYJg/X5/CgAE/IEUcCAoipZxHEcIBAK6ID/vgEAgoGmalkzk&#10;8vv92rg4hSs8Ph4vIATMgtycj8VicZCiKFlHx5XNfExAS5JkOBwKJ0QiEYXf708RCAQMzdASASFg&#10;DAZ9Q0aGsYaiKBnBcVzsHrMGwOnr1BAbsxxANYDfAXgpxv97AH+YCUEAcKWz845gIJhUVGTaY7Xa&#10;lmg0mq7W1tater2+0Wyx3A4OhEKhGFKp4u1ut3t2SUnxLofDWWTp6VlJgODmz593TKtNaausrH5G&#10;oZAP+wOBZGN6+nmpVDLa2dm9gSAIds6crFP+gD9lwDlYwHGcwGQq3FtVXf20NiWlNRgMaWbNyqwc&#10;GBjI1+v1jV3d3esIgmCTk5I6J3euqXS3ZRzHLeQ4jo7xXeA4jvxfdaGbjT179h1sbm65byqxXq/X&#10;8I9/7jrudA7k3SxupispDsDxGN8xAHcBYGe6kr7LmGl3+wLAyzH2nbiFDRsALl26/EBt7fnHJ2yO&#10;44jPPj/2ms1uX3greSfD5XLlAEBPT+/yfoejaCrPkADCAKTT+Z/o9SUApQDWRu2XAVwA8NU0cn2D&#10;1FTd5V27dn9uMhXulclk3t7evuUdHZ2bNt258em2tvYtDMuSCrl8WKFQDEkkYr9raCg7SaPp6nc4&#10;iwFAFR9vNxrTL3g8nkyHw2kCgHnz5p4YHHQt8Hi9GWKRKKhWq81nzlY8v2zZ0tc4jhOKRaKgxdKz&#10;Kjk5uT0cDiUEgyGNVCrxuYaGswEgSaPpSk3VNQsAnIuZq+Y680+KuR8F0B29ZwA8AMAetQUAPgRg&#10;mAlJAFBQmP9hfUPjwwDQ0XFl05ys2V91d5vXejzeDH1aalNzc8v3h4aGsr84cfIVuUzu/vLkVy8b&#10;9PqGDGN67YULddsBoK/PWqbVprQGAoFki6Vn1dmzFc/p01KbxsfHlQxDS0ghOR6nUAwNuly5IyPu&#10;OefO1TwpEBDM2Jhf19Xdve7UqdPlGcb0Wm1KcltjU9NPAH4lfQp+LwKA9wHoAPRGbRmAV2Pq+AzX&#10;7jtDAO4HUAlAFCX0AIBVACLTJUmn07WYzZbVHo8nU6lUOiMUJQ+FQolpaamX1Gp1jyZJ0yWVSb0Z&#10;xvRag0HfwDKMqLevbxk4jkhLS2uayNPvcBZ7vT6jSqWyx6tUdrVa3aNWq3sAQCaXuVUqlT1BpbJJ&#10;JJKx/Py8g4ODrjybzb6orKz0jQMHDn1gtvTcTlGUTK/XN06Q9FcA9wJYGSXljRvU4ATwxHX85wE8&#10;BWBn1C4FsAPAk9MlCQByc7I/2X/g0O6Htj245eSp0y+BILhIJKIAACpCKQgQ3zQRUkSGTYUF+wji&#10;qs/pHCjcuHHDrztlUg/HcsJIJBJ3zR9wIGLNBQtyDx87fmKHQi4fkctkHrlc5i4yFe6NjRGWl5ez&#10;4DvVPADzbzD3RgD34eoKm4x6ABkATFF7MXj13XozQmLRbbas9fl86SUlxe8TBMFqNBqz3WZfrNNp&#10;W7q7zeuczoFCiqJkUqnUNzw8Mn/WrMwqlmFF7e1X7rbZ7ItJkgzHxyudzoGBwv7+/tvC4+OqcCiU&#10;KJaI/VarrbS3r29pWmrqJavVVhoIBpNGfT5DeHxcZUxPrxv1+QxZWVmnlUrlwOjYWJrF0rPK2mcr&#10;UyjkQ3K53E1cqwCwHsBmAMXg23wD+FdpHwD6W+pUADiBqx+6fgAbATimStR3FZNJmgruBzAO4Oi3&#10;Bf6/YKo6qRfAQ9H7LQDu+G9PpL29467ubvOaWF9T06VtU9UyN4LZbLm9orLqV6FQKCEcDqtmkkMA&#10;YCuAQwAOgtc+wuj1YwD7AawAkAb+jOhB8JKhHsCLAH4UzbMEwGsANgH4KDpeAaZ+XpWQoLIePnzk&#10;HZqmxQDgcg1lf3Hiyz/qtNoWn29U7/V6jX5/IJmmaQnDMCK/358SiUQUXq/X6PV6jYFAIAkAIpGI&#10;fMJHUZTUbLasLiku3iUWiwNnzlY8R9O0JBgMqidigqFQIk3TklAolOD1eo0cxxGT5yYsLy9fBOAi&#10;+EOyPwHwRgusBECBF4ePATADOAvgxwCMAAIAngV/4PZq1PcCgCrwe9MfwItLy1RICgaDSWNjY2kU&#10;TctSdbqWczW1T8TFxbkSElS2mnO1TxICAVNdVf10OBxWVVfX/JJhGElDQ9PPhCQ57vf7tVXVNU/l&#10;5S04/Olnx14HQcDtdmc1NDQ+7PF4ZnEAEYlElO3tHXclqFT2EydOvqJUKgctlt5Vba1t916oq99O&#10;kuR4R8eVzQRBsBNyYQIkgLfBa5pg1KcC4APw6KQ6Pgb/jTYhA96KkrQVwN0AtgPYAH41rQIgAVCA&#10;aRzAZWXNPm3uNq/JyZ7/qVAgpEUiUdA94s4qKMjfP3v2rIpR36hek6TpYlmWXLRo4TtdXd3rGYYR&#10;MzQtiYtTuACAIAjWVFjwLwCw2eyLdDpdS2FB/n6BQEDptNp1BoO+jmYYyXgkEseyLJmZmVEtEouC&#10;RUWmPb29fcuCweB/CGoyWsxSAGIANeDFogL8viMAcCYaqweQHvNsL4DPwessN/hVBgDvAfgAvAw4&#10;OFWCwFfIGY3ptUeOHP3b+vVrX6iqrnkKAFiOFcZeJyCX80e2AFBUZNoDABx7NYbluGviJ5CSnNwe&#10;q4X6HY7im02LBE9MNfiz6uPgPy3ui97TAH4O/pV5AUAygGEAtujzOwEUAXgTfKt/C/xe9SL4V/gY&#10;pqi8rTb74qGhoey1a1aXu1xDuWKxOBDw+1MIgmAvXry8zdHvLHYNuhbEKeJcDueAiWEYkTJe6Txz&#10;puJ5oVAYycqafVqvT2tSqVT2ioqqZ1mWJTUadbfTOVDY2dm1IScn++iI251lNltWB4KBpMrK6mcA&#10;QK9Pa/T5Rg1jY36tw+k0hYIhdW5uziexc/s3yPh9IZ9XyMYAAAAASUVORK5CYIJQSwMEFAAGAAgA&#10;AAAhAI2PVuTjAAAADgEAAA8AAABkcnMvZG93bnJldi54bWxMj8FugkAQhu9N+g6badJbXcCCSlmM&#10;MW1Ppkm1ifG2siMQ2VnCroBv3+XUHmf+L/98k61H3bAeO1sbEhDOAmBIhVE1lQJ+Dh8vS2DWSVKy&#10;MYQC7mhhnT8+ZDJVZqBv7PeuZL6EbCoFVM61Kee2qFBLOzMtks8uptPS+bEruerk4Mt1w6MgSLiW&#10;NfkLlWxxW2Fx3d+0gM9BDpt5+N7vrpft/XSIv467EIV4fho3b8Acju4Phknfq0Punc7mRsqyRsAq&#10;Wc496oMwWiTAJiSIVq/AztMuXsTA84z/fyP/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LDl2eqiAgAA7AcAAA4AAAAAAAAAAAAAAAAAOgIAAGRy&#10;cy9lMm9Eb2MueG1sUEsBAi0ACgAAAAAAAAAhAEkR1it1AQAAdQEAABQAAAAAAAAAAAAAAAAACAUA&#10;AGRycy9tZWRpYS9pbWFnZTEucG5nUEsBAi0ACgAAAAAAAAAhAL+r7NeQCwAAkAsAABQAAAAAAAAA&#10;AAAAAAAArwYAAGRycy9tZWRpYS9pbWFnZTIucG5nUEsBAi0AFAAGAAgAAAAhAI2PVuTjAAAADgEA&#10;AA8AAAAAAAAAAAAAAAAAcRIAAGRycy9kb3ducmV2LnhtbFBLAQItABQABgAIAAAAIQAubPAAxQAA&#10;AKUBAAAZAAAAAAAAAAAAAAAAAIETAABkcnMvX3JlbHMvZTJvRG9jLnhtbC5yZWxzUEsFBgAAAAAH&#10;AAcAvgEAAH0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7ygAAAOMAAAAPAAAAZHJzL2Rvd25yZXYueG1sRI/dasJA&#10;EIXvC32HZQre1U3jDxJdxRZKVJBg2gcYsmM2bXY2ZFdN374rFHo5c8755sxqM9hWXKn3jWMFL+ME&#10;BHHldMO1gs+P9+cFCB+QNbaOScEPedisHx9WmGl34xNdy1CLCGGfoQITQpdJ6StDFv3YdcRRO7ve&#10;YohjX0vd4y3CbSvTJJlLiw3HCwY7ejNUfZcXq2CWc1qY7f71SxdHX84OebHHXKnR07Bdggg0hH/z&#10;X3qnY/3pNEInySKF+09xAXL9CwAA//8DAFBLAQItABQABgAIAAAAIQDb4fbL7gAAAIUBAAATAAAA&#10;AAAAAAAAAAAAAAAAAABbQ29udGVudF9UeXBlc10ueG1sUEsBAi0AFAAGAAgAAAAhAFr0LFu/AAAA&#10;FQEAAAsAAAAAAAAAAAAAAAAAHwEAAF9yZWxzLy5yZWxzUEsBAi0AFAAGAAgAAAAhABXa37vKAAAA&#10;4wAAAA8AAAAAAAAAAAAAAAAABwIAAGRycy9kb3ducmV2LnhtbFBLBQYAAAAAAwADALcAAAD+AgAA&#10;AAA=&#10;">
                <v:imagedata o:title="" r:id="rId5"/>
              </v:shape>
              <v:shape id="docshape13"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EhxgAAAOMAAAAPAAAAZHJzL2Rvd25yZXYueG1sRE/NSgMx&#10;EL4LvkMYwZvNrmy13TYtIgjqzVWkvQ2bcbO4mYQkbePbG0Hocb7/WW+zncSRQhwdK6hnFQji3umR&#10;BwUf7083CxAxIWucHJOCH4qw3VxerLHV7sRvdOzSIEoIxxYVmJR8K2XsDVmMM+eJC/flgsVUzjBI&#10;HfBUwu0kb6vqTlocuTQY9PRoqP/uDlZBeN03/pDN3GNd717czurcfSp1fZUfViAS5XQW/7ufdZnf&#10;1Ivmftks5/D3UwFAbn4BAAD//wMAUEsBAi0AFAAGAAgAAAAhANvh9svuAAAAhQEAABMAAAAAAAAA&#10;AAAAAAAAAAAAAFtDb250ZW50X1R5cGVzXS54bWxQSwECLQAUAAYACAAAACEAWvQsW78AAAAVAQAA&#10;CwAAAAAAAAAAAAAAAAAfAQAAX3JlbHMvLnJlbHNQSwECLQAUAAYACAAAACEAHRWBIcYAAADjAAAA&#10;DwAAAAAAAAAAAAAAAAAHAgAAZHJzL2Rvd25yZXYueG1sUEsFBgAAAAADAAMAtwAAAPoCAAAAAA==&#10;">
                <v:imagedata o:title="" r:id="rId6"/>
              </v:shape>
              <w10:wrap anchorx="page" anchory="page"/>
            </v:group>
          </w:pict>
        </mc:Fallback>
      </mc:AlternateContent>
    </w:r>
    <w:r w:rsidR="005D2C3D">
      <w:rPr>
        <w:noProof/>
        <w:lang w:val="en-GB" w:eastAsia="en-GB"/>
      </w:rPr>
      <mc:AlternateContent>
        <mc:Choice Requires="wpg">
          <w:drawing>
            <wp:anchor distT="0" distB="0" distL="114300" distR="114300" simplePos="0" relativeHeight="487217152" behindDoc="1" locked="0" layoutInCell="1" allowOverlap="1" wp14:anchorId="64C70E03" wp14:editId="425A67D2">
              <wp:simplePos x="0" y="0"/>
              <wp:positionH relativeFrom="page">
                <wp:posOffset>5493385</wp:posOffset>
              </wp:positionH>
              <wp:positionV relativeFrom="page">
                <wp:posOffset>7189470</wp:posOffset>
              </wp:positionV>
              <wp:extent cx="518795" cy="130175"/>
              <wp:effectExtent l="0" t="0" r="0" b="0"/>
              <wp:wrapNone/>
              <wp:docPr id="150731409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316719"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1140837"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14" style="position:absolute;margin-left:432.55pt;margin-top:566.1pt;width:40.85pt;height:10.25pt;z-index:-16099328;mso-position-horizontal-relative:page;mso-position-vertical-relative:page" coordsize="817,205" coordorigin="8651,11322" o:spid="_x0000_s1026" w14:anchorId="3530B8C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MxnZA0AAJ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cJmILBfrRXSuTrDDtq17AgrJjCgAa8za2za1rhCsh+nvWtOxi1B2&#10;MUYVSWasktCVq1WqTf3SDz83rdSlev21H9Rs3+KbVHuryZfwjN3piIn/13fRMiryIo9klxpvYNBG&#10;wf7yEJXL6C2ivkeY2GBkU0KkeRFZaj5f+0wMEI0p2D6Kl3IIcKMrLDUwQy3zUsOsulFL/dRgJ2uU&#10;1Gfup4Zpdm1MwbzUENqs9oosE15qmCPX1srCT024CsxwE7YIM+SEKwTkZDS1dShFzPBzZaB+M7/t&#10;4AC34Sqc13jCVQP8Uq/1yOdv5hMZw8/VYs5+thwz9otdRcAv8fKLbT3KmPMKVw3ql3GL2NZD4bz2&#10;i11FwC/287P1KGPGNWJXjTl+th5z/FxFeH62HmXM+EfiqiHEKo798y+x9VA4r/0SVxF2/iW2HmXC&#10;+EfiqkH9pgw/Ww+F8/NzFWFjcmLrUSaMfySuGnP8bD1m+KWuIiy/1NajTBn/SF01ZuZfausxM/9S&#10;VxGen61HmTL+kbpqYEHj4l9q66FwXn1TVxHwW3n9N7X1KFPGP1auGtTv0j//aIN1jacK5+W3chUB&#10;P3/8W9l6lAhC3l3BylUD/WYrhp+th8L5+bmKFDkCKpxYb45u+4eVrUe5Yvxj5aqBflccP1sPhfPy&#10;y1xFwM8fnzNbjzJj/CNz1UC/KbN3yWw9FM7Pz1WkyCGIz36ZrUeZMf6RuWqg32Tt1zez9VA4Pz9X&#10;kSKHdF5+th5lxvhH7qpB/TLrR27roXBefrmrSJFDEB+/3NajxCTw+kfuqoF+Y2Z/hZzJ8V/g/Pxc&#10;RYocS4OXn61Hiajm5+eqQfw4+9l6KJyXX+EqUuTYevr4FbYeZcH4R+GqMcOvsPWY4+cqUmTrtZ+f&#10;rUdZMP5RuGpQv8z+oLD1UDi//VxFwI+xn61HWTD+sXbVoH6Z+LK29VA4L7+1q0iRMevH2tajxCC8&#10;82/tqoF+E+GPL1RfsNc34Pz8XEXAD4mvZ/1Y23qUa8Y/1q4axI9ZP9a2Hgrn5SeWriRFhhXdR1As&#10;bUVK3Oc3oVi6iqBv7Mbwvym03NZMFDdcIwLIkHR1QQ7sj4ICFZubLCDJ+IlYurIQSWYiiqWtjAIy&#10;JF1xQJKzpK0NSDLOIibZOrtbEKN0nYB+ktN83R9vMFDHkmzGLlxpcN+KWZKxy7eaVECGpKsOpqN/&#10;URGjrJ1N24UrDfrm9oWCam22YwPoJznN3JnKgpu6Cy53F3AQ3bOuaSXYZoCqx3FG2TsBGZKuOrCk&#10;f/slYlsb1Gc4x5lk8EnOREgRjxwHQIakqw5FH38Iim1tQJJznEkan+TMMihGeTwB/SSniTxjSTeT&#10;h3xMnJzk8knOOU5ii4MZASBDcuI4/tUaTZi5RjVWuANH0pUGfRfMhkwktjgK6Cc5TulZud2cXnBJ&#10;vZhk9cmaW3FGaT0BGZITx2EsmdralILL7MU0tV9z3j3O7QFkSLrqwHGYEORm94JL78Ukv0+xOPlD&#10;0CjBJ6Cf5DjDZ0m6KT5KW8ycnCT5qeDkXtnioIoDIENy7DjcBsPN8wWX6ItJpp9yOzWxch2HgH6S&#10;41w/wzabguX42Yhwk33BZftiku6nKReCRvk+ARmSY8dhEhrhZvyCS/nFJOdPuZoJnpRZUQ1ys7ug&#10;bOQ4+ZIJ5pmtTSm4vF9MEv8UM8PvOKPMn4B+S05Sf8Esi27uL7jkX0yy/xmSI8fhSY4cJ485krY2&#10;peAqACJ3pSEVuZ15boujgH5LTooAWJS9juNWAQRXBhCTOgBvyVEhgJe7GDlOnnIkbW1KwdUCxKQY&#10;kOLZkn9OjqoBBGQs6aqDchlH0tYGJLmt2qQiwIegUUmAD0HjmkDOPDEVblFAcFUBMSkLpFjm/ZYc&#10;1QUI6Lfkeuw4iC3eOelWBgRXGhCT2kCacI4zKg4Q0EsSb76YgKofi2N77COJl0oMkPaTuM+/dseT&#10;4kAaMysOPaO3EzECMiTHjsOUWOh1jluLIMnkOPGkOJAiZ/PKHY+KAwRkSI4dB27rt6TjODFXHIgn&#10;xYEUy4Of5Kg4QEA/yXFxIC/8eXfsFgdirjgQT4oD6ZIlaYuDYA4gQ3LsOMxbJLFbHIi54kA8LQ6s&#10;WZK2ODA2gH6S4+IAa0m3OBBzxYF4WhzABPLLPS4OAMiQnDiOv6oWu8WBmCsOxJ7iALMLiifFAWsX&#10;hFeLns3LQ9XevE9UfzvrF4rwLaroxb+lfCXs0vb0UleJEIRXukrzdhJQ9PYRA8ZsI3CuX2WaB0N1&#10;AsOP1ItP82hyDgk3b4/dgWNjJOHroNZpwhAcKoeQIekkPGykVGEhOMoiIa1TrUPCw4ZKVQcJDxsq&#10;5f8ER9IeQoYycQkPGyrlxARX+RPm3LxMlJ1KeNhQKU+U8LChUsZGcKRZIUOl3EnCw4ZKWQzBkXqE&#10;tE75hISHDTXXQ8V2PKR12mNT69gYB8H1ULFFDYLroWKzGAKnHSCRwbYtCK6Hig1UCFw+M6Hm6UlH&#10;2A16tPTUIewGPV56AhB0wzU6qVdI7857WWOXY0BlPKgHE6FEYIiStWfZAxaFsB7MoAPDFB6TKZnx&#10;cCKsBxOpqKoZRMnEKhEYrJDWakqo9oX1YAYdGLCEiVgCVbCgHkzMoopU0A0maonAsCVrPlJpVGrC&#10;ejCDDgxdwsQu/dL3/eltopcIDF/CxC8RGMBEYZQODGGiMIMODGIyj5VmDQxjgnJKdUOY0jK/oxv0&#10;m9N3zSpzLXVDmNLxUg86DgxkMgeRPQQGMpkPqBsCB20CWRwYyOQ+WfbgBjJlLb157XBWZHxKpFtE&#10;OCXyRC5RbS7VQHte8zV6o0MMyHn2jwuyPv391L42ZSsRA2195XV0jHK0dqsb4nh2kWoy3mKCuW4+&#10;L6pFJP6yQRM6zGXzqWCgJVGp7tZcNZ8KpYLvvS7x9NMZgmnDfGpi/wOKyhcqypg2zKfNi2oScyhj&#10;3FDcTQTTW31s+0Zqe5NFj4aExajxSENRuAHMzQaIXA1AvM45z1VZ8boImVbMp26Nsi+0hmVxtjXt&#10;AMghZmGU5ZN0xtNNZ+ZTd0rlF4LNi0J1MRrobJc6pM63pFeneRC9H4vu5qeAXtznzUAPiNGSiS1m&#10;8OZTGUHnV9iEzVpUxUIUJmZRylJ31FFN3VFaGQGbnrn+lHx3ppbydTzsnGtJz+V5U6kIhKeH91vC&#10;xmUOpBIOPD2bA6nu8GBoDqRayudHp0yA6vtcSxp0pzsdX+9MF71ZpRcu5rrUU502w3MwerxKbor3&#10;E+Zg9DAyAEYPxiRs3nn0pupep/QIQLZmkh3jXebThBqNu2MR+YYVtadescE6bdoxn7o9KiUS7rrV&#10;MNfNp8ZR6Y1w1+zNXDefBqe8EiX7ORObtAX7wXmY8szrBtZ0Zj51p3qtQTEgpDU8G56HjVYu05lZ&#10;7GBM2snIg4LXLQ3thKzDgn17PGx/OhyPtJXpu+enT8cueq1whvbLl/QzHqErBg7sKKt655ZuMwTl&#10;IVJ1xlGdy3xqt99x3rFr1UFcHBzGl33b/WcRveEQ7uOi//dL1TWL6PjLGec213htA/N0kD/wvJGq&#10;t5195cm+Up1rNPW4GBaoQtLXT4M66fty6Q7Pe/Qk5C7t3P6IU6u7Ax2HxNHRfqNY6R84Ovrxw+VQ&#10;b/BPn7jFt8kZ0vsnk3HX8EJjUaebT0FtnKru95fLOxwOhjaHp8PxMHyXB53BnEidX78eajqsSz+s&#10;46h5QqX5giLO6ECqDHcGre7FDDjU8phvdG4/7VGybX7sL9j/koVuf+q69m3fVFsIodzabeWBfjp8&#10;no6Hi5k19F2PHCKMjit7jKeOQn9u65dTcx7U2e6uOcII7bnfHy49lN80p6dm+7joftlKQjQ363+C&#10;N4TE96FrhhoTu9rsMAf13zGzrxck4xtJ4h92/LagF71knMG5Bpr81cYcv81oeyEPNF+zSHMU+tKp&#10;47cRfQFrEJXzzxzFJU/UEGrx5jqGGGYkfcU/OTflIXB8c06Z278l6nas/uN/AQ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NBMxnZA0AAJ4/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15"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18xwAAAOEAAAAPAAAAZHJzL2Rvd25yZXYueG1sRE/LasJA&#10;FN0L/YfhCt3pJC2ojRmlrRQUcaFtsctL5uZBM3diZmri3zuC0OXhvNNlb2pxptZVlhXE4wgEcWZ1&#10;xYWCr8+P0QyE88gaa8uk4EIOlouHQYqJth3v6XzwhQgh7BJUUHrfJFK6rCSDbmwb4sDltjXoA2wL&#10;qVvsQrip5VMUTaTBikNDiQ29l5T9Hv6Mgnz38603x2N26mZyvdr4/ba+vCn1OOxf5yA89f5ffHev&#10;dZgfPceTafwCt0cBglxcAQAA//8DAFBLAQItABQABgAIAAAAIQDb4fbL7gAAAIUBAAATAAAAAAAA&#10;AAAAAAAAAAAAAABbQ29udGVudF9UeXBlc10ueG1sUEsBAi0AFAAGAAgAAAAhAFr0LFu/AAAAFQEA&#10;AAsAAAAAAAAAAAAAAAAAHwEAAF9yZWxzLy5yZWxzUEsBAi0AFAAGAAgAAAAhAHlG3XzHAAAA4QAA&#10;AA8AAAAAAAAAAAAAAAAABwIAAGRycy9kb3ducmV2LnhtbFBLBQYAAAAAAwADALcAAAD7Ag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jyQAAAOMAAAAPAAAAZHJzL2Rvd25yZXYueG1sRE9fS8Mw&#10;EH8X9h3CCb65tJuzoy4bMhGHD8KmFR+P5GzKmktp4tZ+eyMMfLzf/1ttBteKE/Wh8awgn2YgiLU3&#10;DdcKPt6fb5cgQkQ22HomBSMF2KwnVyssjT/znk6HWIsUwqFEBTbGrpQyaEsOw9R3xIn79r3DmM6+&#10;lqbHcwp3rZxl2b102HBqsNjR1pI+Hn6cgjf5qV9Hu5O6+qr2RbXYPr3MRqVurofHBxCRhvgvvrh3&#10;Js0v5nl+ly3nBfz9lACQ618AAAD//wMAUEsBAi0AFAAGAAgAAAAhANvh9svuAAAAhQEAABMAAAAA&#10;AAAAAAAAAAAAAAAAAFtDb250ZW50X1R5cGVzXS54bWxQSwECLQAUAAYACAAAACEAWvQsW78AAAAV&#10;AQAACwAAAAAAAAAAAAAAAAAfAQAAX3JlbHMvLnJlbHNQSwECLQAUAAYACAAAACEAIMDfo8kAAADj&#10;AAAADwAAAAAAAAAAAAAAAAAHAgAAZHJzL2Rvd25yZXYueG1sUEsFBgAAAAADAAMAtwAAAP0CAAAA&#10;AA==&#10;">
                <v:imagedata o:title="" r:id="rId8"/>
              </v:shape>
              <w10:wrap anchorx="page" anchory="page"/>
            </v:group>
          </w:pict>
        </mc:Fallback>
      </mc:AlternateContent>
    </w:r>
    <w:r w:rsidR="005D2C3D">
      <w:rPr>
        <w:noProof/>
        <w:lang w:val="en-GB" w:eastAsia="en-GB"/>
      </w:rPr>
      <mc:AlternateContent>
        <mc:Choice Requires="wps">
          <w:drawing>
            <wp:anchor distT="0" distB="0" distL="114300" distR="114300" simplePos="0" relativeHeight="487217664" behindDoc="1" locked="0" layoutInCell="1" allowOverlap="1" wp14:anchorId="437167F3" wp14:editId="47E7135C">
              <wp:simplePos x="0" y="0"/>
              <wp:positionH relativeFrom="page">
                <wp:posOffset>444500</wp:posOffset>
              </wp:positionH>
              <wp:positionV relativeFrom="page">
                <wp:posOffset>7091680</wp:posOffset>
              </wp:positionV>
              <wp:extent cx="734695" cy="177800"/>
              <wp:effectExtent l="0" t="0" r="0" b="0"/>
              <wp:wrapNone/>
              <wp:docPr id="36954430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171C46">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37167F3">
              <v:stroke joinstyle="miter"/>
              <v:path gradientshapeok="t" o:connecttype="rect"/>
            </v:shapetype>
            <v:shape id="docshape17"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v:textbox inset="0,0,0,0">
                <w:txbxContent>
                  <w:p w:rsidR="000E0A50" w:rsidRDefault="00000000"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5D2C3D">
      <w:rPr>
        <w:noProof/>
        <w:lang w:val="en-GB" w:eastAsia="en-GB"/>
      </w:rPr>
      <mc:AlternateContent>
        <mc:Choice Requires="wps">
          <w:drawing>
            <wp:anchor distT="0" distB="0" distL="114300" distR="114300" simplePos="0" relativeHeight="487218176" behindDoc="1" locked="0" layoutInCell="1" allowOverlap="1" wp14:anchorId="70ADAD77" wp14:editId="502662B9">
              <wp:simplePos x="0" y="0"/>
              <wp:positionH relativeFrom="page">
                <wp:posOffset>3853815</wp:posOffset>
              </wp:positionH>
              <wp:positionV relativeFrom="page">
                <wp:posOffset>7102475</wp:posOffset>
              </wp:positionV>
              <wp:extent cx="898525" cy="177800"/>
              <wp:effectExtent l="0" t="0" r="0" b="0"/>
              <wp:wrapNone/>
              <wp:docPr id="10077684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171C46">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18"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w14:anchorId="70ADAD77">
              <v:textbox inset="0,0,0,0">
                <w:txbxContent>
                  <w:p w:rsidR="000E0A50" w:rsidRDefault="00000000"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0B80" w14:textId="77777777" w:rsidR="009B6BFC" w:rsidRDefault="009B6BFC">
      <w:r>
        <w:separator/>
      </w:r>
    </w:p>
  </w:footnote>
  <w:footnote w:type="continuationSeparator" w:id="0">
    <w:p w14:paraId="63EB3E00" w14:textId="77777777" w:rsidR="009B6BFC" w:rsidRDefault="009B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171C46"/>
    <w:rsid w:val="0059432E"/>
    <w:rsid w:val="005D2C3D"/>
    <w:rsid w:val="00806946"/>
    <w:rsid w:val="0096359B"/>
    <w:rsid w:val="009B6BFC"/>
    <w:rsid w:val="00B7378C"/>
    <w:rsid w:val="00E2689F"/>
    <w:rsid w:val="00FF4202"/>
    <w:rsid w:val="015B76F0"/>
    <w:rsid w:val="02A7ABCD"/>
    <w:rsid w:val="043347EB"/>
    <w:rsid w:val="0480DDA1"/>
    <w:rsid w:val="05D8988B"/>
    <w:rsid w:val="07812597"/>
    <w:rsid w:val="088ECE28"/>
    <w:rsid w:val="08F2736E"/>
    <w:rsid w:val="0AA2896F"/>
    <w:rsid w:val="0B323BDE"/>
    <w:rsid w:val="0B4503C5"/>
    <w:rsid w:val="0B4C4853"/>
    <w:rsid w:val="0BA10488"/>
    <w:rsid w:val="0EC30623"/>
    <w:rsid w:val="0F75FA92"/>
    <w:rsid w:val="11EF8113"/>
    <w:rsid w:val="13B79B31"/>
    <w:rsid w:val="14B12902"/>
    <w:rsid w:val="17E8C9C4"/>
    <w:rsid w:val="1879F07B"/>
    <w:rsid w:val="1B206A86"/>
    <w:rsid w:val="1CBC3AE7"/>
    <w:rsid w:val="1E580B48"/>
    <w:rsid w:val="1E678901"/>
    <w:rsid w:val="1EA300DC"/>
    <w:rsid w:val="2066B8F2"/>
    <w:rsid w:val="218FAC0A"/>
    <w:rsid w:val="232798E4"/>
    <w:rsid w:val="23C7575C"/>
    <w:rsid w:val="24061701"/>
    <w:rsid w:val="26D5FA76"/>
    <w:rsid w:val="273DB7C3"/>
    <w:rsid w:val="28AE84C0"/>
    <w:rsid w:val="29A432AA"/>
    <w:rsid w:val="2B1F4C51"/>
    <w:rsid w:val="2EEB71E9"/>
    <w:rsid w:val="32806A6A"/>
    <w:rsid w:val="34DCFEC4"/>
    <w:rsid w:val="35372582"/>
    <w:rsid w:val="369F07F5"/>
    <w:rsid w:val="37CCC328"/>
    <w:rsid w:val="38092D69"/>
    <w:rsid w:val="3B038C35"/>
    <w:rsid w:val="3B1781F5"/>
    <w:rsid w:val="3B439528"/>
    <w:rsid w:val="3DA0D939"/>
    <w:rsid w:val="3E6FC3CD"/>
    <w:rsid w:val="42622277"/>
    <w:rsid w:val="437128CA"/>
    <w:rsid w:val="44263BCD"/>
    <w:rsid w:val="44A53BDE"/>
    <w:rsid w:val="4648F9C5"/>
    <w:rsid w:val="47E4CA26"/>
    <w:rsid w:val="482DDE83"/>
    <w:rsid w:val="48A7B167"/>
    <w:rsid w:val="49A65B28"/>
    <w:rsid w:val="4D8AE859"/>
    <w:rsid w:val="4E174B81"/>
    <w:rsid w:val="4E3AE34D"/>
    <w:rsid w:val="4FCC4D38"/>
    <w:rsid w:val="537CADFF"/>
    <w:rsid w:val="53FA29DD"/>
    <w:rsid w:val="56A8DCA4"/>
    <w:rsid w:val="595F1241"/>
    <w:rsid w:val="59FE7B9E"/>
    <w:rsid w:val="5D0C6E32"/>
    <w:rsid w:val="5EE7D9AE"/>
    <w:rsid w:val="621045C8"/>
    <w:rsid w:val="64F8ACBA"/>
    <w:rsid w:val="652AD025"/>
    <w:rsid w:val="65B40B8E"/>
    <w:rsid w:val="66DCFEA6"/>
    <w:rsid w:val="66EC6AEC"/>
    <w:rsid w:val="67F7E95D"/>
    <w:rsid w:val="6A6517F4"/>
    <w:rsid w:val="6C0E2B16"/>
    <w:rsid w:val="6C234D12"/>
    <w:rsid w:val="6CC72B61"/>
    <w:rsid w:val="6E44D24E"/>
    <w:rsid w:val="6E68DC57"/>
    <w:rsid w:val="6F9818BD"/>
    <w:rsid w:val="6FC2AB21"/>
    <w:rsid w:val="70ECCED1"/>
    <w:rsid w:val="71A07D19"/>
    <w:rsid w:val="72715306"/>
    <w:rsid w:val="7381E3F5"/>
    <w:rsid w:val="76773ED9"/>
    <w:rsid w:val="77B494A9"/>
    <w:rsid w:val="789E4F13"/>
    <w:rsid w:val="7B06CAD2"/>
    <w:rsid w:val="7B724AB9"/>
    <w:rsid w:val="7CC255FC"/>
    <w:rsid w:val="7DC40666"/>
    <w:rsid w:val="7DF126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47A1B7094E845BCBE7773A6A2ACC5" ma:contentTypeVersion="22" ma:contentTypeDescription="Create a new document." ma:contentTypeScope="" ma:versionID="5c9768bc6452e30c2b08aaecc43e8fbd">
  <xsd:schema xmlns:xsd="http://www.w3.org/2001/XMLSchema" xmlns:xs="http://www.w3.org/2001/XMLSchema" xmlns:p="http://schemas.microsoft.com/office/2006/metadata/properties" xmlns:ns1="http://schemas.microsoft.com/sharepoint/v3" xmlns:ns2="31f8d1d3-9b49-44a6-9778-b4d52e785009" xmlns:ns3="1818caaf-8c1d-4af7-ad12-b05d125a9817" targetNamespace="http://schemas.microsoft.com/office/2006/metadata/properties" ma:root="true" ma:fieldsID="662c6b5abe1a9ac0ef1e4cd2cf303e14" ns1:_="" ns2:_="" ns3:_="">
    <xsd:import namespace="http://schemas.microsoft.com/sharepoint/v3"/>
    <xsd:import namespace="31f8d1d3-9b49-44a6-9778-b4d52e785009"/>
    <xsd:import namespace="1818caaf-8c1d-4af7-ad12-b05d125a9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eandtime" minOccurs="0"/>
                <xsd:element ref="ns2:Dateandtime0" minOccurs="0"/>
                <xsd:element ref="ns2:MediaLengthInSeconds" minOccurs="0"/>
                <xsd:element ref="ns2:Tufftray"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8d1d3-9b49-44a6-9778-b4d52e78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andtime" ma:index="20" nillable="true" ma:displayName="Date and time " ma:format="DateOnly" ma:internalName="Dateandtime">
      <xsd:simpleType>
        <xsd:restriction base="dms:DateTime"/>
      </xsd:simpleType>
    </xsd:element>
    <xsd:element name="Dateandtime0" ma:index="21" nillable="true" ma:displayName="Date and time" ma:format="DateTime" ma:internalName="Dateandtime0">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Tufftray" ma:index="23" nillable="true" ma:displayName="Tuff tray" ma:description="Gingerbread playdough with extra flour, spices, rolling pins, gb cookie cutters, baking trays." ma:format="Dropdown" ma:internalName="Tufftray">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1643cd-605c-4314-a924-64f53cedfe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caaf-8c1d-4af7-ad12-b05d125a9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8d64d1b-2ebd-4318-85c2-32ffdd908d2c}" ma:internalName="TaxCatchAll" ma:showField="CatchAllData" ma:web="1818caaf-8c1d-4af7-ad12-b05d125a9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f8d1d3-9b49-44a6-9778-b4d52e785009">
      <Terms xmlns="http://schemas.microsoft.com/office/infopath/2007/PartnerControls"/>
    </lcf76f155ced4ddcb4097134ff3c332f>
    <_ip_UnifiedCompliancePolicyUIAction xmlns="http://schemas.microsoft.com/sharepoint/v3" xsi:nil="true"/>
    <TaxCatchAll xmlns="1818caaf-8c1d-4af7-ad12-b05d125a9817" xsi:nil="true"/>
    <Dateandtime0 xmlns="31f8d1d3-9b49-44a6-9778-b4d52e785009" xsi:nil="true"/>
    <_ip_UnifiedCompliancePolicyProperties xmlns="http://schemas.microsoft.com/sharepoint/v3" xsi:nil="true"/>
    <Tufftray xmlns="31f8d1d3-9b49-44a6-9778-b4d52e785009" xsi:nil="true"/>
    <Dateandtime xmlns="31f8d1d3-9b49-44a6-9778-b4d52e785009" xsi:nil="true"/>
  </documentManagement>
</p:properties>
</file>

<file path=customXml/itemProps1.xml><?xml version="1.0" encoding="utf-8"?>
<ds:datastoreItem xmlns:ds="http://schemas.openxmlformats.org/officeDocument/2006/customXml" ds:itemID="{E960CA70-95FE-4A9F-A881-E64B52D4F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8d1d3-9b49-44a6-9778-b4d52e785009"/>
    <ds:schemaRef ds:uri="1818caaf-8c1d-4af7-ad12-b05d125a9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B4B55-075A-4284-9518-E10236796C21}">
  <ds:schemaRefs>
    <ds:schemaRef ds:uri="http://schemas.microsoft.com/sharepoint/v3/contenttype/forms"/>
  </ds:schemaRefs>
</ds:datastoreItem>
</file>

<file path=customXml/itemProps3.xml><?xml version="1.0" encoding="utf-8"?>
<ds:datastoreItem xmlns:ds="http://schemas.openxmlformats.org/officeDocument/2006/customXml" ds:itemID="{29A52CCC-3E48-4049-89AA-0E8333E989D1}">
  <ds:schemaRefs>
    <ds:schemaRef ds:uri="http://schemas.microsoft.com/office/2006/metadata/properties"/>
    <ds:schemaRef ds:uri="http://schemas.microsoft.com/office/infopath/2007/PartnerControls"/>
    <ds:schemaRef ds:uri="31f8d1d3-9b49-44a6-9778-b4d52e785009"/>
    <ds:schemaRef ds:uri="http://schemas.microsoft.com/sharepoint/v3"/>
    <ds:schemaRef ds:uri="1818caaf-8c1d-4af7-ad12-b05d125a981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Barker</dc:creator>
  <cp:lastModifiedBy>Finance</cp:lastModifiedBy>
  <cp:revision>7</cp:revision>
  <dcterms:created xsi:type="dcterms:W3CDTF">2023-07-25T09:08:00Z</dcterms:created>
  <dcterms:modified xsi:type="dcterms:W3CDTF">2023-12-01T10:52:00Z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0x01010039547A1B7094E845BCBE7773A6A2ACC5</vt:lpwstr>
  </property>
  <property fmtid="{D5CDD505-2E9C-101B-9397-08002B2CF9AE}" pid="7" name="MediaServiceImageTags">
    <vt:lpwstr/>
  </property>
</Properties>
</file>