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2" w:rsidRDefault="005404FE">
      <w:pPr>
        <w:ind w:left="3749" w:right="0" w:firstLine="0"/>
        <w:jc w:val="left"/>
      </w:pPr>
      <w:r>
        <w:rPr>
          <w:noProof/>
        </w:rPr>
        <w:drawing>
          <wp:inline distT="0" distB="0" distL="0" distR="0">
            <wp:extent cx="971093" cy="10382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109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p w:rsidR="003C7032" w:rsidRDefault="005404FE">
      <w:pPr>
        <w:spacing w:after="26"/>
        <w:ind w:right="2530"/>
      </w:pPr>
      <w:r>
        <w:t xml:space="preserve">Declarations of Pecuniary Interest </w:t>
      </w:r>
    </w:p>
    <w:p w:rsidR="003C7032" w:rsidRDefault="00902181">
      <w:pPr>
        <w:ind w:right="3153"/>
      </w:pPr>
      <w:r>
        <w:t>(As of November 2023</w:t>
      </w:r>
      <w:r w:rsidR="005404FE">
        <w:t xml:space="preserve">) </w:t>
      </w:r>
    </w:p>
    <w:p w:rsidR="003C7032" w:rsidRDefault="005404FE">
      <w:pPr>
        <w:ind w:left="66" w:right="0" w:firstLine="0"/>
        <w:jc w:val="center"/>
      </w:pPr>
      <w:r>
        <w:rPr>
          <w:rFonts w:ascii="Arial" w:eastAsia="Arial" w:hAnsi="Arial" w:cs="Arial"/>
          <w:b w:val="0"/>
          <w:sz w:val="22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15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2071"/>
        <w:gridCol w:w="4727"/>
      </w:tblGrid>
      <w:tr w:rsidR="003C7032">
        <w:trPr>
          <w:trHeight w:val="515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color w:val="0070C0"/>
                <w:sz w:val="24"/>
              </w:rPr>
              <w:t xml:space="preserve">Name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color w:val="0070C0"/>
                <w:sz w:val="24"/>
              </w:rPr>
              <w:t xml:space="preserve">Status 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color w:val="0070C0"/>
                <w:sz w:val="24"/>
              </w:rPr>
              <w:t xml:space="preserve">Declaration of Pecuniary Interest </w:t>
            </w:r>
          </w:p>
        </w:tc>
      </w:tr>
      <w:tr w:rsidR="003C7032">
        <w:trPr>
          <w:trHeight w:val="1321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Diana Muallem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Member </w:t>
            </w:r>
          </w:p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Chair of Governors 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color w:val="000000"/>
                <w:sz w:val="22"/>
              </w:rPr>
              <w:t xml:space="preserve">Independent Education Consultant, Learner </w:t>
            </w:r>
          </w:p>
          <w:p w:rsidR="003C7032" w:rsidRDefault="005404FE">
            <w:pPr>
              <w:spacing w:after="24"/>
              <w:ind w:left="360" w:right="0" w:firstLine="0"/>
              <w:jc w:val="left"/>
            </w:pPr>
            <w:r>
              <w:rPr>
                <w:b w:val="0"/>
                <w:color w:val="000000"/>
                <w:sz w:val="22"/>
              </w:rPr>
              <w:t xml:space="preserve">First </w:t>
            </w:r>
          </w:p>
          <w:p w:rsidR="003C7032" w:rsidRDefault="005404FE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color w:val="000000"/>
                <w:sz w:val="22"/>
              </w:rPr>
              <w:t xml:space="preserve">Member of Every Child Every Day Academy Trust </w:t>
            </w:r>
          </w:p>
        </w:tc>
      </w:tr>
      <w:tr w:rsidR="003C7032">
        <w:trPr>
          <w:trHeight w:val="1025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Vicky Williams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Member </w:t>
            </w:r>
          </w:p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Vice Chair of </w:t>
            </w:r>
          </w:p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Governors 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tabs>
                <w:tab w:val="center" w:pos="2006"/>
              </w:tabs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•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 xml:space="preserve">Trustee at Sports Recreation Alliance </w:t>
            </w:r>
          </w:p>
        </w:tc>
      </w:tr>
      <w:tr w:rsidR="003C7032">
        <w:trPr>
          <w:trHeight w:val="500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Shirley Lee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Member 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EA0ED4">
            <w:pPr>
              <w:tabs>
                <w:tab w:val="center" w:pos="1192"/>
              </w:tabs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0"/>
                <w:sz w:val="22"/>
              </w:rPr>
              <w:t xml:space="preserve"> </w:t>
            </w:r>
            <w:r w:rsidR="005404FE">
              <w:rPr>
                <w:b w:val="0"/>
                <w:color w:val="000000"/>
                <w:sz w:val="22"/>
              </w:rPr>
              <w:t xml:space="preserve">Nothing to declare </w:t>
            </w:r>
          </w:p>
        </w:tc>
      </w:tr>
      <w:tr w:rsidR="003C7032">
        <w:trPr>
          <w:trHeight w:val="765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Pr="00902181" w:rsidRDefault="00902181">
            <w:pPr>
              <w:ind w:left="0" w:right="0" w:firstLine="0"/>
              <w:jc w:val="left"/>
              <w:rPr>
                <w:b w:val="0"/>
                <w:sz w:val="22"/>
              </w:rPr>
            </w:pPr>
            <w:r w:rsidRPr="00902181">
              <w:rPr>
                <w:b w:val="0"/>
                <w:sz w:val="22"/>
              </w:rPr>
              <w:t xml:space="preserve">Chris </w:t>
            </w:r>
            <w:proofErr w:type="spellStart"/>
            <w:r w:rsidRPr="00902181">
              <w:rPr>
                <w:b w:val="0"/>
                <w:sz w:val="22"/>
              </w:rPr>
              <w:t>Drefus</w:t>
            </w:r>
            <w:proofErr w:type="spellEnd"/>
            <w:r>
              <w:rPr>
                <w:b w:val="0"/>
                <w:sz w:val="22"/>
              </w:rPr>
              <w:t xml:space="preserve"> - Gibson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Pr="00902181" w:rsidRDefault="00F55E91">
            <w:pPr>
              <w:ind w:left="0" w:right="0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902181" w:rsidP="00EA0ED4">
            <w:pPr>
              <w:ind w:left="0" w:right="0" w:firstLine="0"/>
              <w:jc w:val="left"/>
            </w:pPr>
            <w:r w:rsidRPr="00EA0ED4">
              <w:rPr>
                <w:b w:val="0"/>
                <w:color w:val="000000"/>
                <w:sz w:val="22"/>
              </w:rPr>
              <w:t>Nothing to declare</w:t>
            </w:r>
          </w:p>
        </w:tc>
      </w:tr>
      <w:tr w:rsidR="00EA0ED4">
        <w:trPr>
          <w:trHeight w:val="765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EA0ED4" w:rsidRPr="00902181" w:rsidRDefault="00EA0ED4">
            <w:pPr>
              <w:ind w:left="0" w:right="0" w:firstLine="0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Emerick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Kaitell</w:t>
            </w:r>
            <w:proofErr w:type="spellEnd"/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EA0ED4" w:rsidRPr="00902181" w:rsidRDefault="00F55E91">
            <w:pPr>
              <w:ind w:left="0" w:right="0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EA0ED4" w:rsidRPr="00EA0ED4" w:rsidRDefault="00EA0ED4" w:rsidP="00EA0ED4">
            <w:pPr>
              <w:ind w:right="0"/>
              <w:jc w:val="left"/>
              <w:rPr>
                <w:b w:val="0"/>
                <w:color w:val="000000"/>
                <w:sz w:val="22"/>
              </w:rPr>
            </w:pPr>
          </w:p>
        </w:tc>
      </w:tr>
      <w:tr w:rsidR="00902181">
        <w:trPr>
          <w:trHeight w:val="765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902181" w:rsidRPr="00902181" w:rsidRDefault="00902181">
            <w:pPr>
              <w:ind w:left="0" w:right="0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Anne Wheeler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902181" w:rsidRPr="00902181" w:rsidRDefault="00F55E91">
            <w:pPr>
              <w:ind w:left="0" w:right="0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902181" w:rsidRPr="00EA0ED4" w:rsidRDefault="00902181" w:rsidP="00EA0ED4">
            <w:pPr>
              <w:ind w:right="0"/>
              <w:jc w:val="left"/>
              <w:rPr>
                <w:b w:val="0"/>
                <w:color w:val="000000"/>
                <w:sz w:val="22"/>
              </w:rPr>
            </w:pPr>
            <w:r w:rsidRPr="00EA0ED4">
              <w:rPr>
                <w:b w:val="0"/>
                <w:color w:val="000000"/>
                <w:sz w:val="22"/>
              </w:rPr>
              <w:t>Nothing to declare</w:t>
            </w:r>
          </w:p>
        </w:tc>
      </w:tr>
      <w:tr w:rsidR="003C7032">
        <w:trPr>
          <w:trHeight w:val="780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Josephine Dallal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F55E91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numPr>
                <w:ilvl w:val="0"/>
                <w:numId w:val="2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Director of Cotman Close </w:t>
            </w:r>
          </w:p>
          <w:p w:rsidR="003C7032" w:rsidRDefault="005404FE">
            <w:pPr>
              <w:numPr>
                <w:ilvl w:val="0"/>
                <w:numId w:val="2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Vice Chair of SEFDEY </w:t>
            </w:r>
          </w:p>
        </w:tc>
      </w:tr>
      <w:tr w:rsidR="003C7032">
        <w:trPr>
          <w:trHeight w:val="501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David Gold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F55E91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tabs>
                <w:tab w:val="center" w:pos="1192"/>
              </w:tabs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</w:rPr>
              <w:t>•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 xml:space="preserve">Nothing to declare </w:t>
            </w:r>
          </w:p>
        </w:tc>
      </w:tr>
      <w:tr w:rsidR="003C7032">
        <w:trPr>
          <w:trHeight w:val="1330"/>
        </w:trPr>
        <w:tc>
          <w:tcPr>
            <w:tcW w:w="222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5404FE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Edna </w:t>
            </w:r>
            <w:proofErr w:type="spellStart"/>
            <w:r>
              <w:rPr>
                <w:b w:val="0"/>
                <w:sz w:val="22"/>
              </w:rPr>
              <w:t>Morwitz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3C7032" w:rsidRDefault="00F55E91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>Trustee</w:t>
            </w:r>
          </w:p>
        </w:tc>
        <w:tc>
          <w:tcPr>
            <w:tcW w:w="472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C7032" w:rsidRDefault="005404FE">
            <w:pPr>
              <w:numPr>
                <w:ilvl w:val="0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Lambeth Borough Council Employee </w:t>
            </w:r>
          </w:p>
          <w:p w:rsidR="003C7032" w:rsidRDefault="005404FE">
            <w:pPr>
              <w:numPr>
                <w:ilvl w:val="0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Company Director of </w:t>
            </w:r>
            <w:proofErr w:type="spellStart"/>
            <w:r>
              <w:rPr>
                <w:b w:val="0"/>
                <w:sz w:val="22"/>
              </w:rPr>
              <w:t>Edutive</w:t>
            </w:r>
            <w:proofErr w:type="spellEnd"/>
            <w:r>
              <w:rPr>
                <w:b w:val="0"/>
                <w:sz w:val="22"/>
              </w:rPr>
              <w:t xml:space="preserve"> consultancy Ltd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3C7032" w:rsidRDefault="005404FE">
            <w:pPr>
              <w:numPr>
                <w:ilvl w:val="0"/>
                <w:numId w:val="3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>Trustee at House of Praise Gospel and Revival Ministries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</w:tbl>
    <w:p w:rsidR="003C7032" w:rsidRDefault="005404FE" w:rsidP="00FD5541">
      <w:pPr>
        <w:spacing w:after="17"/>
        <w:ind w:left="66" w:right="0" w:firstLine="0"/>
        <w:jc w:val="center"/>
      </w:pPr>
      <w:bookmarkStart w:id="0" w:name="_GoBack"/>
      <w:bookmarkEnd w:id="0"/>
      <w:r>
        <w:rPr>
          <w:rFonts w:ascii="Arial" w:eastAsia="Arial" w:hAnsi="Arial" w:cs="Arial"/>
          <w:b w:val="0"/>
          <w:sz w:val="22"/>
        </w:rPr>
        <w:t xml:space="preserve">  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</w:p>
    <w:sectPr w:rsidR="003C7032">
      <w:pgSz w:w="11910" w:h="16835"/>
      <w:pgMar w:top="72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6D3"/>
    <w:multiLevelType w:val="hybridMultilevel"/>
    <w:tmpl w:val="81CA93F8"/>
    <w:lvl w:ilvl="0" w:tplc="CFAEE4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667"/>
    <w:multiLevelType w:val="hybridMultilevel"/>
    <w:tmpl w:val="3F18E222"/>
    <w:lvl w:ilvl="0" w:tplc="CFAEE4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E7D12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007AC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40912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A3288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0998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8279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0F158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45ED8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40E3D"/>
    <w:multiLevelType w:val="hybridMultilevel"/>
    <w:tmpl w:val="E612E36A"/>
    <w:lvl w:ilvl="0" w:tplc="CFAEE4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172E"/>
    <w:multiLevelType w:val="hybridMultilevel"/>
    <w:tmpl w:val="F9363E08"/>
    <w:lvl w:ilvl="0" w:tplc="1A629C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8546A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843A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EB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E43C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C5432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4C7FA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4C3D6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EC54C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CB4839"/>
    <w:multiLevelType w:val="hybridMultilevel"/>
    <w:tmpl w:val="DDB4C8F0"/>
    <w:lvl w:ilvl="0" w:tplc="1BEEEE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A2462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6B702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C5CB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83184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4488A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4F29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E8E60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F424E6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C7032"/>
    <w:rsid w:val="005404FE"/>
    <w:rsid w:val="00902181"/>
    <w:rsid w:val="00EA0ED4"/>
    <w:rsid w:val="00F55E91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34F"/>
  <w15:docId w15:val="{47487B0B-A7C1-409C-B7F4-8E473F0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545" w:hanging="10"/>
      <w:jc w:val="right"/>
    </w:pPr>
    <w:rPr>
      <w:rFonts w:ascii="Calibri" w:eastAsia="Calibri" w:hAnsi="Calibri" w:cs="Calibri"/>
      <w:b/>
      <w:color w:val="22222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Headteacher</cp:lastModifiedBy>
  <cp:revision>5</cp:revision>
  <dcterms:created xsi:type="dcterms:W3CDTF">2023-12-01T11:15:00Z</dcterms:created>
  <dcterms:modified xsi:type="dcterms:W3CDTF">2024-02-26T11:44:00Z</dcterms:modified>
</cp:coreProperties>
</file>